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126"/>
        <w:gridCol w:w="3261"/>
        <w:gridCol w:w="1559"/>
      </w:tblGrid>
      <w:tr w:rsidR="00E275F4" w:rsidRPr="00586A8E" w:rsidTr="00C75977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80331F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033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Naziv in naslov pogodbenika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80331F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033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Naslov knjige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80331F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033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Avtor/-ji in prevajalec/-</w:t>
            </w:r>
            <w:proofErr w:type="spellStart"/>
            <w:r w:rsidRPr="008033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80331F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033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Sofinanciranje JAK v letu 2014 (v EUR)</w:t>
            </w:r>
          </w:p>
        </w:tc>
      </w:tr>
      <w:tr w:rsidR="00E275F4" w:rsidRPr="00586A8E" w:rsidTr="00C75977">
        <w:trPr>
          <w:trHeight w:val="3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DRUŠTVO SLOVENSKIH PISATELJEV Tomšičeva ulica 12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Hällewull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: Antologija sodobne luksemburške književnosti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Nico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Helminger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Guy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Rewenig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Jhemp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Hoscheit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Pol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Greisch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Claudine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Muno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Jean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Portante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Lambert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Schlechter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Jean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Sorrente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Alexandra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Fixmer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Ian de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Toffoli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Anise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Koltz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Nora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Wagener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Guy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Helminger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Michele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Thoma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Pol Sax,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Guy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Wagner,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Margret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Steckel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Jean Back, Elise Schmit,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Georges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Hausemer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Pierre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Joris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; prevod: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Vesna Kondrič Horvat, Amalija Maček, Mojca Kranjc, Mojca Schlamberger-Brezar, Meta Lah, Primož Vitez, Veno Taufer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E275F4" w:rsidRPr="00586A8E" w:rsidTr="00C75977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DRUŠTVO SLOVENSKIH PISATELJEV Tomšičeva ulica 12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isarjeva smrt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ragi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ihajlovski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Namita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Subiotto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E275F4" w:rsidRPr="00586A8E" w:rsidTr="00C75977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Mohorjeva družba v Celovcu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Viktringer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Ring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6,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9020 </w:t>
            </w:r>
            <w:proofErr w:type="spellStart"/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Klagenfurt</w:t>
            </w:r>
            <w:proofErr w:type="spellEnd"/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/ Celovec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Fajtji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hrib. Bojišče na Komenskem Krasu 1916-1917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Vasja Klavora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Mohorjeva družba v Celovcu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Viktringer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Ring 26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9020 </w:t>
            </w:r>
            <w:proofErr w:type="spellStart"/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Klagenfurt</w:t>
            </w:r>
            <w:proofErr w:type="spellEnd"/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/ Celovec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Poskus o norem goba</w:t>
            </w:r>
            <w:bookmarkStart w:id="0" w:name="_GoBack"/>
            <w:bookmarkEnd w:id="0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rju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Peter Handke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prev. Amalija Maček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20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Alma mater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Europaea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, INSTITUTUM STUDIORUM HUMANITATIS Fakulteta za podiplomski humanistični študij, Kardeljeva ploščad 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Orest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Evripid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Jera Ivanc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2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Alma mater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Europaea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, INSTITUTUM STUDIORUM HUMANITATIS Fakulteta za podiplomski humanistični študij, Kardeljeva ploščad 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Izbrane pesmi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Marceline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Desbordes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Valmore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Marija Javoršek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1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KULTURNO-UMETNIŠKO DRUŠTVO ZRAKOGLED -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Associazione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artistico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-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culturale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Zrakogled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Dimnikarska ulica 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6000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 xml:space="preserve">Koper - </w:t>
            </w:r>
            <w:proofErr w:type="spellStart"/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Berenikini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kodri (delovni naslov)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Nedjeljko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Fabrio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Sonja Polanc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1.500,00</w:t>
            </w:r>
          </w:p>
        </w:tc>
      </w:tr>
      <w:tr w:rsidR="00E275F4" w:rsidRPr="00586A8E" w:rsidTr="00C75977">
        <w:trPr>
          <w:trHeight w:val="9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ZALOŽBA ARISTEJ d.o.o. Marčičeva ulica 19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2000 Maribor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Moda in kultura oblačenja v Sloveniji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Elena Fajt, Maruša Pučnik, Mitja Velikonja, Breda Luthar, Ksenija Vidmar Horvat idr.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E275F4" w:rsidRPr="00586A8E" w:rsidTr="00C7597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ZALOŽBA ARISTEJ d.o.o. Marčičeva ulica 19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2000 Maribor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Zoprna lirika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Hans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Magnus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Enzensberger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in priredba: </w:t>
            </w:r>
            <w:proofErr w:type="spellStart"/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Emica</w:t>
            </w:r>
            <w:proofErr w:type="spellEnd"/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Antončič, Urška P. Černe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E275F4" w:rsidRPr="00586A8E" w:rsidTr="00C75977">
        <w:trPr>
          <w:trHeight w:val="17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ZNANSTVENO-RAZISKOVALNI CENTER SLOVENSKE AKADEMIJE ZNANOSTI IN UMETNOSTI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Novi trg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Cerkovna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ordninga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Cerkveni red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Primož Trubar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proofErr w:type="spellStart"/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Kozma</w:t>
            </w:r>
            <w:proofErr w:type="spellEnd"/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Ahačič in Vinko Ošlak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6.500,00</w:t>
            </w:r>
          </w:p>
        </w:tc>
      </w:tr>
      <w:tr w:rsidR="00E275F4" w:rsidRPr="00586A8E" w:rsidTr="00C75977">
        <w:trPr>
          <w:trHeight w:val="15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ZNANSTVENO-RAZISKOVALNI CENTER SLOVENSKE AKADEMIJE ZNANOSTI IN UMETNOSTI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Novi trg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Bíos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.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Biopolitica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filosofia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Roberto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Esposito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Mojca Mihelič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E275F4" w:rsidRPr="00586A8E" w:rsidTr="00C75977">
        <w:trPr>
          <w:trHeight w:val="1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SODOBNOST INTERNATIONAL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Suhadolčanova ulica 64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Pridi, žalost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Evald Flisar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E275F4" w:rsidRPr="00586A8E" w:rsidTr="00C75977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KNJIŽEVNO DRUŠTVO HIŠA POEZIJE Pavšičeva ulica 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JEZNI OTROCI (delovni naslov)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Jean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Cocteau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Saša </w:t>
            </w:r>
            <w:proofErr w:type="spellStart"/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Jerele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  <w:tr w:rsidR="00E275F4" w:rsidRPr="00586A8E" w:rsidTr="00C75977">
        <w:trPr>
          <w:trHeight w:val="1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KULTURNO - UMETNIŠKO DRUŠTVO POLICE DUBOVE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Nova pot 142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1351 Brezovica pri Ljubljani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Nemci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Jakuba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Katalpa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>, prev. Tatjana Jamnik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E275F4" w:rsidRPr="00586A8E" w:rsidTr="00C75977">
        <w:trPr>
          <w:trHeight w:val="1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SUBKULTURNI AZIL, Zavod za umetniško produkcijo in založništvo, Maribor Ljubljanska ulica 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2000 Maribor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Otroci zunaj tradicionalnih okvirov socializacije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Andrej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Naterer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>(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ur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>). In drugi avtorji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12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MASKA Zavod za založniško, kulturno in producentsko dejavnost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Metelkova ulica 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Aisthesis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: Prizori iz estetskega režima umetnosti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Jacques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Ranciere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Pr="00E275F4">
              <w:rPr>
                <w:rFonts w:ascii="Calibri" w:eastAsia="Times New Roman" w:hAnsi="Calibri" w:cs="Calibri"/>
                <w:color w:val="000000"/>
                <w:lang w:eastAsia="sl-SI"/>
              </w:rPr>
              <w:t>Suzana Koncut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E275F4" w:rsidRPr="00586A8E" w:rsidTr="00C75977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MASKA Zavod za založniško, kulturno in producentsko dejavnost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Metelkova ulica 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Cvetličarna v Hiši cvetja: Kako smo posvojili in živeli Alana Forda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Lazar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Džamić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Branko Gradišnik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DRUŠTVO ZA TEORETSKO PSIHOANALIZO LJUBLJANA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Igriška ulica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Automaton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transcendentale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III. Kantova teorija subjekta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>dravko Kobe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6.000,00</w:t>
            </w:r>
          </w:p>
        </w:tc>
      </w:tr>
      <w:tr w:rsidR="00E275F4" w:rsidRPr="00586A8E" w:rsidTr="00C75977">
        <w:trPr>
          <w:trHeight w:val="11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DRUŠTVO ZA TEORETSKO PSIHOANALIZO LJUBLJANA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Igriška ulica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Ponavljanje: filozofija, psihoanaliza, gledališče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ara 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K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>olenc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E275F4" w:rsidRPr="00586A8E" w:rsidTr="00C75977">
        <w:trPr>
          <w:trHeight w:val="12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ZALA, ZALOŽNIŠTVO IN IZOBRAŽEVANJE, MATEJA SUŽNIK, S.P. Hlebce 20C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4248 Lesce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Črviva luna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Sally Gardner</w:t>
            </w:r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Katarina Ropret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</w:tr>
      <w:tr w:rsidR="00E275F4" w:rsidRPr="00586A8E" w:rsidTr="00C75977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ZALOŽBA PIVEC, založništvo in izobraževanje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d. o. o., 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Na Gorci 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2000 Maribor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Nebesa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Cadillac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Zdenko Kodrič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4.500,00</w:t>
            </w:r>
          </w:p>
        </w:tc>
      </w:tr>
      <w:tr w:rsidR="00E275F4" w:rsidRPr="00586A8E" w:rsidTr="00C75977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Ebesede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, knjigarna in založba, d.o.o.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Likozarjeva ulica 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Butnskala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 stripu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Marko Derganc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Butnskala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 stripu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E275F4" w:rsidRPr="00586A8E" w:rsidTr="00C75977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LITERARNO-UMETNIŠKO DRUŠTVO ŠERPA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Stražarjeva ulica 24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Ženitev, Kvartopirci, Mrtve duše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Gogolj,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Bulgakov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Borut Kraševec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11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LITERARNO-UMETNIŠKO DRUŠTVO ŠERPA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Stražarjeva ulica 24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Uporabno znanje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Gertrude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Stein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Andrej E. Skubic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3.500,00</w:t>
            </w:r>
          </w:p>
        </w:tc>
      </w:tr>
      <w:tr w:rsidR="00E275F4" w:rsidRPr="00586A8E" w:rsidTr="00C75977">
        <w:trPr>
          <w:trHeight w:val="13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UNIVERZA V LJUBLJANI, FILOZOFSKA FAKULTETA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Aškerčeva cesta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O nevšečnosti biti Slovenec. Zgodovina, kultura, ideologija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Matevž 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E275F4" w:rsidRPr="00586A8E" w:rsidTr="00C75977">
        <w:trPr>
          <w:trHeight w:val="13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UNIVERZA V LJUBLJANI, FILOZOFSKA FAKULTETA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Aškerčeva cesta 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Bojevniki in trubadurji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Miha Pintarič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2.500,00</w:t>
            </w:r>
          </w:p>
        </w:tc>
      </w:tr>
      <w:tr w:rsidR="00E275F4" w:rsidRPr="00586A8E" w:rsidTr="00C75977">
        <w:trPr>
          <w:trHeight w:val="11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Aleš Cigale s.p., založništvo in IT storitve Klanska ulica 17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1215 Medvode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Juanova dežela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Maria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Teresa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Andruetto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Barbara Pregelj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3.000,00</w:t>
            </w:r>
          </w:p>
        </w:tc>
      </w:tr>
      <w:tr w:rsidR="00E275F4" w:rsidRPr="00586A8E" w:rsidTr="00C75977">
        <w:trPr>
          <w:trHeight w:val="9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UČILA INTERNATIONAL, založba, d.o.o., Tržič Cesta Kokrškega odreda 18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4294 Križe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Pogovoriti se morava o Kevinu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Lionel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Shriver</w:t>
            </w:r>
            <w:proofErr w:type="spellEnd"/>
            <w:r w:rsid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prev. </w:t>
            </w:r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Alenka </w:t>
            </w:r>
            <w:proofErr w:type="spellStart"/>
            <w:r w:rsidR="0080331F" w:rsidRPr="0080331F">
              <w:rPr>
                <w:rFonts w:ascii="Calibri" w:eastAsia="Times New Roman" w:hAnsi="Calibri" w:cs="Calibri"/>
                <w:color w:val="000000"/>
                <w:lang w:eastAsia="sl-SI"/>
              </w:rPr>
              <w:t>Perger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E275F4" w:rsidRPr="00586A8E" w:rsidTr="00C75977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SIDARTA d.o.o., marketing, oblikovanje in grafične storitve Cerkova ulica 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 1000 Ljubljana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Gorski vrt za vse odprt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Polonca Kovač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</w:tr>
      <w:tr w:rsidR="00E275F4" w:rsidRPr="00586A8E" w:rsidTr="00C7597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Založništvo tržaškega tiska Ul. </w:t>
            </w: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Montecchi</w:t>
            </w:r>
            <w:proofErr w:type="spellEnd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715E07">
              <w:rPr>
                <w:rFonts w:ascii="Calibri" w:eastAsia="Times New Roman" w:hAnsi="Calibri" w:cs="Calibri"/>
                <w:color w:val="000000"/>
                <w:lang w:eastAsia="sl-SI"/>
              </w:rPr>
              <w:t>34137 TRST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ArTSprehod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Več avtorjev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F4" w:rsidRPr="00586A8E" w:rsidRDefault="00E275F4" w:rsidP="00C75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86A8E">
              <w:rPr>
                <w:rFonts w:ascii="Calibri" w:eastAsia="Times New Roman" w:hAnsi="Calibri" w:cs="Calibri"/>
                <w:color w:val="000000"/>
                <w:lang w:eastAsia="sl-SI"/>
              </w:rPr>
              <w:t>1.800,00</w:t>
            </w:r>
          </w:p>
        </w:tc>
      </w:tr>
    </w:tbl>
    <w:p w:rsidR="00ED5CA3" w:rsidRDefault="00ED5CA3"/>
    <w:sectPr w:rsidR="00ED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F"/>
    <w:rsid w:val="00586A8E"/>
    <w:rsid w:val="00715E07"/>
    <w:rsid w:val="0080331F"/>
    <w:rsid w:val="008E5E77"/>
    <w:rsid w:val="00A35C8F"/>
    <w:rsid w:val="00C75977"/>
    <w:rsid w:val="00E275F4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4459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Martina</cp:lastModifiedBy>
  <cp:revision>2</cp:revision>
  <dcterms:created xsi:type="dcterms:W3CDTF">2014-06-30T16:01:00Z</dcterms:created>
  <dcterms:modified xsi:type="dcterms:W3CDTF">2014-06-30T16:01:00Z</dcterms:modified>
</cp:coreProperties>
</file>