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32D" w:rsidRPr="00534119" w:rsidRDefault="0097532D" w:rsidP="0097532D">
      <w:pPr>
        <w:jc w:val="both"/>
        <w:rPr>
          <w:b/>
          <w:bCs/>
          <w:noProof/>
          <w:snapToGrid w:val="0"/>
          <w:lang w:val="en-GB"/>
        </w:rPr>
      </w:pPr>
      <w:r w:rsidRPr="00534119">
        <w:rPr>
          <w:b/>
          <w:lang w:val="en-GB"/>
        </w:rPr>
        <w:t>Public</w:t>
      </w:r>
      <w:r w:rsidR="00C54524" w:rsidRPr="00534119">
        <w:rPr>
          <w:b/>
          <w:lang w:val="en-GB"/>
        </w:rPr>
        <w:t xml:space="preserve"> call</w:t>
      </w:r>
      <w:r w:rsidRPr="00534119">
        <w:rPr>
          <w:b/>
          <w:lang w:val="en-GB"/>
        </w:rPr>
        <w:t xml:space="preserve"> for translations into foreign languages </w:t>
      </w:r>
      <w:r w:rsidRPr="00534119">
        <w:rPr>
          <w:b/>
          <w:bCs/>
          <w:noProof/>
          <w:snapToGrid w:val="0"/>
          <w:lang w:val="en-GB"/>
        </w:rPr>
        <w:t>(JR</w:t>
      </w:r>
      <w:r w:rsidR="0012120E" w:rsidRPr="00534119">
        <w:rPr>
          <w:b/>
          <w:bCs/>
          <w:noProof/>
          <w:snapToGrid w:val="0"/>
          <w:lang w:val="en-GB"/>
        </w:rPr>
        <w:t>6</w:t>
      </w:r>
      <w:r w:rsidRPr="00534119">
        <w:rPr>
          <w:b/>
          <w:bCs/>
          <w:noProof/>
          <w:snapToGrid w:val="0"/>
          <w:lang w:val="en-GB"/>
        </w:rPr>
        <w:t>–P–201</w:t>
      </w:r>
      <w:r w:rsidR="0012120E" w:rsidRPr="00534119">
        <w:rPr>
          <w:b/>
          <w:bCs/>
          <w:noProof/>
          <w:snapToGrid w:val="0"/>
          <w:lang w:val="en-GB"/>
        </w:rPr>
        <w:t>9</w:t>
      </w:r>
      <w:r w:rsidRPr="00534119">
        <w:rPr>
          <w:b/>
          <w:bCs/>
          <w:noProof/>
          <w:snapToGrid w:val="0"/>
          <w:lang w:val="en-GB"/>
        </w:rPr>
        <w:t>)</w:t>
      </w:r>
    </w:p>
    <w:p w:rsidR="00D57275" w:rsidRPr="00C97A89" w:rsidRDefault="00D57275" w:rsidP="0097532D">
      <w:pPr>
        <w:jc w:val="both"/>
        <w:rPr>
          <w:b/>
          <w:bCs/>
          <w:noProof/>
          <w:snapToGrid w:val="0"/>
          <w:sz w:val="22"/>
          <w:szCs w:val="22"/>
          <w:lang w:val="en-GB"/>
        </w:rPr>
      </w:pPr>
    </w:p>
    <w:p w:rsidR="0097532D" w:rsidRPr="00C97A89" w:rsidRDefault="0097532D" w:rsidP="0097532D">
      <w:pPr>
        <w:jc w:val="both"/>
        <w:rPr>
          <w:b/>
          <w:bCs/>
          <w:noProof/>
          <w:snapToGrid w:val="0"/>
          <w:sz w:val="22"/>
          <w:szCs w:val="22"/>
          <w:lang w:val="en-GB"/>
        </w:rPr>
      </w:pPr>
    </w:p>
    <w:p w:rsidR="0097532D" w:rsidRPr="00C97A89" w:rsidRDefault="0097532D" w:rsidP="0097532D">
      <w:pPr>
        <w:rPr>
          <w:sz w:val="22"/>
          <w:szCs w:val="22"/>
          <w:lang w:val="en-GB"/>
        </w:rPr>
      </w:pPr>
      <w:r w:rsidRPr="00C97A89">
        <w:rPr>
          <w:sz w:val="22"/>
          <w:szCs w:val="22"/>
          <w:lang w:val="en-GB"/>
        </w:rPr>
        <w:t xml:space="preserve">This text is an excerpt from the full text of the public </w:t>
      </w:r>
      <w:r w:rsidR="00C54524">
        <w:rPr>
          <w:sz w:val="22"/>
          <w:szCs w:val="22"/>
          <w:lang w:val="en-GB"/>
        </w:rPr>
        <w:t>call</w:t>
      </w:r>
      <w:r w:rsidRPr="00C97A89">
        <w:rPr>
          <w:sz w:val="22"/>
          <w:szCs w:val="22"/>
          <w:lang w:val="en-GB"/>
        </w:rPr>
        <w:t xml:space="preserve">, which is published only in Slovenian. </w:t>
      </w:r>
      <w:r w:rsidR="0012120E">
        <w:rPr>
          <w:sz w:val="22"/>
          <w:szCs w:val="22"/>
          <w:lang w:val="en-GB"/>
        </w:rPr>
        <w:t>O</w:t>
      </w:r>
      <w:r w:rsidRPr="00C97A89">
        <w:rPr>
          <w:sz w:val="22"/>
          <w:szCs w:val="22"/>
          <w:lang w:val="en-GB"/>
        </w:rPr>
        <w:t xml:space="preserve">nly </w:t>
      </w:r>
      <w:r w:rsidR="0012120E">
        <w:rPr>
          <w:sz w:val="22"/>
          <w:szCs w:val="22"/>
          <w:lang w:val="en-GB"/>
        </w:rPr>
        <w:t>the original Slovenian text is legally binding.</w:t>
      </w:r>
    </w:p>
    <w:p w:rsidR="0055389C" w:rsidRPr="00C54524" w:rsidRDefault="0055389C" w:rsidP="0055389C">
      <w:pPr>
        <w:jc w:val="both"/>
        <w:rPr>
          <w:b/>
          <w:bCs/>
          <w:noProof/>
          <w:snapToGrid w:val="0"/>
          <w:sz w:val="22"/>
          <w:szCs w:val="22"/>
          <w:u w:val="single"/>
          <w:lang w:val="en-GB"/>
        </w:rPr>
      </w:pPr>
    </w:p>
    <w:p w:rsidR="0097532D" w:rsidRPr="00C54524" w:rsidRDefault="0097532D" w:rsidP="0097532D">
      <w:pPr>
        <w:jc w:val="both"/>
        <w:rPr>
          <w:b/>
          <w:bCs/>
          <w:noProof/>
          <w:snapToGrid w:val="0"/>
          <w:sz w:val="22"/>
          <w:szCs w:val="22"/>
          <w:u w:val="single"/>
          <w:lang w:val="en-GB"/>
        </w:rPr>
      </w:pPr>
      <w:r w:rsidRPr="00C54524">
        <w:rPr>
          <w:b/>
          <w:bCs/>
          <w:noProof/>
          <w:snapToGrid w:val="0"/>
          <w:sz w:val="22"/>
          <w:szCs w:val="22"/>
          <w:u w:val="single"/>
          <w:lang w:val="en-GB"/>
        </w:rPr>
        <w:t xml:space="preserve">The public </w:t>
      </w:r>
      <w:r w:rsidR="00C54524" w:rsidRPr="00C54524">
        <w:rPr>
          <w:b/>
          <w:bCs/>
          <w:noProof/>
          <w:snapToGrid w:val="0"/>
          <w:sz w:val="22"/>
          <w:szCs w:val="22"/>
          <w:u w:val="single"/>
          <w:lang w:val="en-GB"/>
        </w:rPr>
        <w:t>call</w:t>
      </w:r>
      <w:r w:rsidRPr="00C54524">
        <w:rPr>
          <w:b/>
          <w:bCs/>
          <w:noProof/>
          <w:snapToGrid w:val="0"/>
          <w:sz w:val="22"/>
          <w:szCs w:val="22"/>
          <w:u w:val="single"/>
          <w:lang w:val="en-GB"/>
        </w:rPr>
        <w:t xml:space="preserve"> </w:t>
      </w:r>
      <w:r w:rsidR="00E23626" w:rsidRPr="00C54524">
        <w:rPr>
          <w:b/>
          <w:bCs/>
          <w:noProof/>
          <w:snapToGrid w:val="0"/>
          <w:sz w:val="22"/>
          <w:szCs w:val="22"/>
          <w:u w:val="single"/>
          <w:lang w:val="en-GB"/>
        </w:rPr>
        <w:t xml:space="preserve">JR6–P–2019 </w:t>
      </w:r>
      <w:r w:rsidRPr="00C54524">
        <w:rPr>
          <w:b/>
          <w:bCs/>
          <w:noProof/>
          <w:snapToGrid w:val="0"/>
          <w:sz w:val="22"/>
          <w:szCs w:val="22"/>
          <w:u w:val="single"/>
          <w:lang w:val="en-GB"/>
        </w:rPr>
        <w:t>covers the following field:</w:t>
      </w:r>
    </w:p>
    <w:p w:rsidR="0097532D" w:rsidRDefault="0097532D" w:rsidP="0097532D">
      <w:pPr>
        <w:pStyle w:val="Odstavekseznama"/>
        <w:numPr>
          <w:ilvl w:val="0"/>
          <w:numId w:val="15"/>
        </w:numPr>
        <w:jc w:val="both"/>
        <w:rPr>
          <w:b/>
          <w:bCs/>
          <w:noProof/>
          <w:snapToGrid w:val="0"/>
          <w:sz w:val="22"/>
          <w:szCs w:val="22"/>
          <w:lang w:val="en-GB"/>
        </w:rPr>
      </w:pPr>
      <w:r w:rsidRPr="00C97A89">
        <w:rPr>
          <w:b/>
          <w:bCs/>
          <w:noProof/>
          <w:snapToGrid w:val="0"/>
          <w:sz w:val="22"/>
          <w:szCs w:val="22"/>
          <w:lang w:val="en-GB"/>
        </w:rPr>
        <w:t>translations into foreign languages (P)</w:t>
      </w:r>
    </w:p>
    <w:p w:rsidR="00F81FA5" w:rsidRPr="00C97A89" w:rsidRDefault="00F81FA5" w:rsidP="0097532D">
      <w:pPr>
        <w:pStyle w:val="Odstavekseznama"/>
        <w:numPr>
          <w:ilvl w:val="0"/>
          <w:numId w:val="15"/>
        </w:numPr>
        <w:jc w:val="both"/>
        <w:rPr>
          <w:b/>
          <w:bCs/>
          <w:noProof/>
          <w:snapToGrid w:val="0"/>
          <w:sz w:val="22"/>
          <w:szCs w:val="22"/>
          <w:lang w:val="en-GB"/>
        </w:rPr>
      </w:pPr>
    </w:p>
    <w:p w:rsidR="0097532D" w:rsidRPr="00C54524" w:rsidRDefault="0097532D" w:rsidP="0097532D">
      <w:pPr>
        <w:jc w:val="both"/>
        <w:rPr>
          <w:b/>
          <w:bCs/>
          <w:noProof/>
          <w:snapToGrid w:val="0"/>
          <w:sz w:val="22"/>
          <w:szCs w:val="22"/>
          <w:lang w:val="en-GB"/>
        </w:rPr>
      </w:pPr>
      <w:r w:rsidRPr="00C97A89">
        <w:rPr>
          <w:bCs/>
          <w:noProof/>
          <w:snapToGrid w:val="0"/>
          <w:sz w:val="22"/>
          <w:szCs w:val="22"/>
          <w:lang w:val="en-GB"/>
        </w:rPr>
        <w:t xml:space="preserve">The goal and purpose of the public tender is </w:t>
      </w:r>
      <w:r>
        <w:rPr>
          <w:bCs/>
          <w:noProof/>
          <w:snapToGrid w:val="0"/>
          <w:sz w:val="22"/>
          <w:szCs w:val="22"/>
          <w:lang w:val="en-GB"/>
        </w:rPr>
        <w:t xml:space="preserve">support for the </w:t>
      </w:r>
      <w:r w:rsidRPr="00C54524">
        <w:rPr>
          <w:b/>
          <w:bCs/>
          <w:noProof/>
          <w:snapToGrid w:val="0"/>
          <w:sz w:val="22"/>
          <w:szCs w:val="22"/>
          <w:lang w:val="en-GB"/>
        </w:rPr>
        <w:t>first translation</w:t>
      </w:r>
      <w:r w:rsidR="00746405" w:rsidRPr="00C54524">
        <w:rPr>
          <w:b/>
          <w:bCs/>
          <w:noProof/>
          <w:snapToGrid w:val="0"/>
          <w:sz w:val="22"/>
          <w:szCs w:val="22"/>
          <w:lang w:val="en-GB"/>
        </w:rPr>
        <w:t>s</w:t>
      </w:r>
      <w:r w:rsidR="00746405">
        <w:rPr>
          <w:bCs/>
          <w:noProof/>
          <w:snapToGrid w:val="0"/>
          <w:sz w:val="22"/>
          <w:szCs w:val="22"/>
          <w:lang w:val="en-GB"/>
        </w:rPr>
        <w:t xml:space="preserve"> of Slovenian literature</w:t>
      </w:r>
      <w:r w:rsidRPr="00C97A89">
        <w:rPr>
          <w:bCs/>
          <w:noProof/>
          <w:snapToGrid w:val="0"/>
          <w:sz w:val="22"/>
          <w:szCs w:val="22"/>
          <w:lang w:val="en-GB"/>
        </w:rPr>
        <w:t xml:space="preserve"> </w:t>
      </w:r>
      <w:r w:rsidR="00746405" w:rsidRPr="00C54524">
        <w:rPr>
          <w:bCs/>
          <w:noProof/>
          <w:snapToGrid w:val="0"/>
          <w:sz w:val="22"/>
          <w:szCs w:val="22"/>
          <w:lang w:val="en-GB"/>
        </w:rPr>
        <w:t>into foreign languages</w:t>
      </w:r>
      <w:r w:rsidRPr="00C54524">
        <w:rPr>
          <w:bCs/>
          <w:noProof/>
          <w:snapToGrid w:val="0"/>
          <w:sz w:val="22"/>
          <w:szCs w:val="22"/>
          <w:lang w:val="en-GB"/>
        </w:rPr>
        <w:t>.</w:t>
      </w:r>
      <w:r w:rsidRPr="00C54524">
        <w:rPr>
          <w:b/>
          <w:bCs/>
          <w:noProof/>
          <w:snapToGrid w:val="0"/>
          <w:sz w:val="22"/>
          <w:szCs w:val="22"/>
          <w:lang w:val="en-GB"/>
        </w:rPr>
        <w:t xml:space="preserve"> </w:t>
      </w:r>
    </w:p>
    <w:p w:rsidR="0097532D" w:rsidRDefault="0097532D" w:rsidP="0097532D">
      <w:pPr>
        <w:jc w:val="both"/>
        <w:rPr>
          <w:bCs/>
          <w:noProof/>
          <w:snapToGrid w:val="0"/>
          <w:sz w:val="22"/>
          <w:szCs w:val="22"/>
          <w:lang w:val="en-GB"/>
        </w:rPr>
      </w:pPr>
      <w:r w:rsidRPr="00247D1F">
        <w:rPr>
          <w:b/>
          <w:bCs/>
          <w:noProof/>
          <w:snapToGrid w:val="0"/>
          <w:sz w:val="22"/>
          <w:szCs w:val="22"/>
          <w:lang w:val="en-GB"/>
        </w:rPr>
        <w:t>The eligible texts</w:t>
      </w:r>
      <w:r w:rsidRPr="00C97A89">
        <w:rPr>
          <w:bCs/>
          <w:noProof/>
          <w:snapToGrid w:val="0"/>
          <w:sz w:val="22"/>
          <w:szCs w:val="22"/>
          <w:lang w:val="en-GB"/>
        </w:rPr>
        <w:t xml:space="preserve"> include adult fiction, children's and young adult fiction, essays or criticism in the fields of culture and humanities that are to be published in </w:t>
      </w:r>
      <w:r w:rsidR="00C54524">
        <w:rPr>
          <w:bCs/>
          <w:noProof/>
          <w:snapToGrid w:val="0"/>
          <w:sz w:val="22"/>
          <w:szCs w:val="22"/>
          <w:lang w:val="en-GB"/>
        </w:rPr>
        <w:t xml:space="preserve">a </w:t>
      </w:r>
      <w:r w:rsidRPr="00C97A89">
        <w:rPr>
          <w:bCs/>
          <w:noProof/>
          <w:snapToGrid w:val="0"/>
          <w:sz w:val="22"/>
          <w:szCs w:val="22"/>
          <w:lang w:val="en-GB"/>
        </w:rPr>
        <w:t>book form or performed by a theatre company</w:t>
      </w:r>
      <w:r>
        <w:rPr>
          <w:bCs/>
          <w:noProof/>
          <w:snapToGrid w:val="0"/>
          <w:sz w:val="22"/>
          <w:szCs w:val="22"/>
          <w:lang w:val="en-GB"/>
        </w:rPr>
        <w:t xml:space="preserve"> abroad</w:t>
      </w:r>
      <w:r w:rsidRPr="00C97A89">
        <w:rPr>
          <w:bCs/>
          <w:noProof/>
          <w:snapToGrid w:val="0"/>
          <w:sz w:val="22"/>
          <w:szCs w:val="22"/>
          <w:lang w:val="en-GB"/>
        </w:rPr>
        <w:t xml:space="preserve">. </w:t>
      </w:r>
    </w:p>
    <w:p w:rsidR="0097532D" w:rsidRDefault="0097532D" w:rsidP="0097532D">
      <w:pPr>
        <w:jc w:val="both"/>
        <w:rPr>
          <w:bCs/>
          <w:noProof/>
          <w:snapToGrid w:val="0"/>
          <w:sz w:val="22"/>
          <w:szCs w:val="22"/>
          <w:lang w:val="en-GB"/>
        </w:rPr>
      </w:pPr>
      <w:r w:rsidRPr="003165FE">
        <w:rPr>
          <w:b/>
          <w:noProof/>
          <w:snapToGrid w:val="0"/>
          <w:sz w:val="22"/>
          <w:szCs w:val="22"/>
          <w:lang w:val="en-GB"/>
        </w:rPr>
        <w:t>Eligible applicants</w:t>
      </w:r>
      <w:r w:rsidRPr="003165FE">
        <w:rPr>
          <w:noProof/>
          <w:snapToGrid w:val="0"/>
          <w:sz w:val="22"/>
          <w:szCs w:val="22"/>
          <w:lang w:val="en-GB"/>
        </w:rPr>
        <w:t xml:space="preserve"> </w:t>
      </w:r>
      <w:r>
        <w:rPr>
          <w:noProof/>
          <w:snapToGrid w:val="0"/>
          <w:sz w:val="22"/>
          <w:szCs w:val="22"/>
          <w:lang w:val="en-GB"/>
        </w:rPr>
        <w:t xml:space="preserve">are </w:t>
      </w:r>
      <w:r w:rsidRPr="00C97A89">
        <w:rPr>
          <w:bCs/>
          <w:noProof/>
          <w:snapToGrid w:val="0"/>
          <w:sz w:val="22"/>
          <w:szCs w:val="22"/>
          <w:lang w:val="en-GB"/>
        </w:rPr>
        <w:t xml:space="preserve">legal </w:t>
      </w:r>
      <w:r w:rsidR="003A60B1">
        <w:rPr>
          <w:bCs/>
          <w:noProof/>
          <w:snapToGrid w:val="0"/>
          <w:sz w:val="22"/>
          <w:szCs w:val="22"/>
          <w:lang w:val="en-GB"/>
        </w:rPr>
        <w:t>entities</w:t>
      </w:r>
      <w:r w:rsidRPr="00C97A89">
        <w:rPr>
          <w:bCs/>
          <w:noProof/>
          <w:snapToGrid w:val="0"/>
          <w:sz w:val="22"/>
          <w:szCs w:val="22"/>
          <w:lang w:val="en-GB"/>
        </w:rPr>
        <w:t xml:space="preserve"> </w:t>
      </w:r>
      <w:r>
        <w:rPr>
          <w:bCs/>
          <w:noProof/>
          <w:snapToGrid w:val="0"/>
          <w:sz w:val="22"/>
          <w:szCs w:val="22"/>
          <w:lang w:val="en-GB"/>
        </w:rPr>
        <w:t xml:space="preserve">(publishers, theaters) </w:t>
      </w:r>
      <w:r w:rsidR="00746405">
        <w:rPr>
          <w:bCs/>
          <w:noProof/>
          <w:snapToGrid w:val="0"/>
          <w:sz w:val="22"/>
          <w:szCs w:val="22"/>
          <w:lang w:val="en-GB"/>
        </w:rPr>
        <w:t xml:space="preserve">registered abroad, </w:t>
      </w:r>
      <w:r w:rsidRPr="00C97A89">
        <w:rPr>
          <w:bCs/>
          <w:noProof/>
          <w:snapToGrid w:val="0"/>
          <w:sz w:val="22"/>
          <w:szCs w:val="22"/>
          <w:lang w:val="en-GB"/>
        </w:rPr>
        <w:t xml:space="preserve">who intend to ensure the publication or performance of the </w:t>
      </w:r>
      <w:r>
        <w:rPr>
          <w:bCs/>
          <w:noProof/>
          <w:snapToGrid w:val="0"/>
          <w:sz w:val="22"/>
          <w:szCs w:val="22"/>
          <w:lang w:val="en-GB"/>
        </w:rPr>
        <w:t>first translation</w:t>
      </w:r>
      <w:r w:rsidRPr="00C97A89">
        <w:rPr>
          <w:bCs/>
          <w:noProof/>
          <w:snapToGrid w:val="0"/>
          <w:sz w:val="22"/>
          <w:szCs w:val="22"/>
          <w:lang w:val="en-GB"/>
        </w:rPr>
        <w:t xml:space="preserve"> of </w:t>
      </w:r>
      <w:r w:rsidR="00746405">
        <w:rPr>
          <w:bCs/>
          <w:noProof/>
          <w:snapToGrid w:val="0"/>
          <w:sz w:val="22"/>
          <w:szCs w:val="22"/>
          <w:lang w:val="en-GB"/>
        </w:rPr>
        <w:t>a literary work</w:t>
      </w:r>
      <w:r>
        <w:rPr>
          <w:bCs/>
          <w:noProof/>
          <w:snapToGrid w:val="0"/>
          <w:sz w:val="22"/>
          <w:szCs w:val="22"/>
          <w:lang w:val="en-GB"/>
        </w:rPr>
        <w:t>, originaly written in Slovenian language</w:t>
      </w:r>
      <w:r w:rsidRPr="00C97A89">
        <w:rPr>
          <w:bCs/>
          <w:noProof/>
          <w:snapToGrid w:val="0"/>
          <w:sz w:val="22"/>
          <w:szCs w:val="22"/>
          <w:lang w:val="en-GB"/>
        </w:rPr>
        <w:t xml:space="preserve">. </w:t>
      </w:r>
    </w:p>
    <w:p w:rsidR="0097532D" w:rsidRDefault="0097532D" w:rsidP="0097532D">
      <w:pPr>
        <w:jc w:val="both"/>
        <w:rPr>
          <w:bCs/>
          <w:noProof/>
          <w:snapToGrid w:val="0"/>
          <w:sz w:val="22"/>
          <w:szCs w:val="22"/>
          <w:lang w:val="en-GB"/>
        </w:rPr>
      </w:pPr>
    </w:p>
    <w:p w:rsidR="0097532D" w:rsidRPr="003165FE" w:rsidRDefault="0097532D" w:rsidP="0097532D">
      <w:pPr>
        <w:tabs>
          <w:tab w:val="num" w:pos="624"/>
        </w:tabs>
        <w:rPr>
          <w:sz w:val="22"/>
          <w:szCs w:val="22"/>
          <w:lang w:val="en-GB"/>
        </w:rPr>
      </w:pPr>
      <w:r w:rsidRPr="003165FE">
        <w:rPr>
          <w:sz w:val="22"/>
          <w:szCs w:val="22"/>
          <w:lang w:val="en-GB"/>
        </w:rPr>
        <w:t>The Slovenian Book Agency</w:t>
      </w:r>
      <w:r>
        <w:rPr>
          <w:sz w:val="22"/>
          <w:szCs w:val="22"/>
          <w:lang w:val="en-GB"/>
        </w:rPr>
        <w:t xml:space="preserve"> (JAK)</w:t>
      </w:r>
      <w:r w:rsidRPr="003165FE">
        <w:rPr>
          <w:sz w:val="22"/>
          <w:szCs w:val="22"/>
          <w:lang w:val="en-GB"/>
        </w:rPr>
        <w:t xml:space="preserve"> will support the proposed projects of publications in accordance with the following </w:t>
      </w:r>
      <w:r w:rsidRPr="00B1223D">
        <w:rPr>
          <w:b/>
          <w:sz w:val="22"/>
          <w:szCs w:val="22"/>
          <w:lang w:val="en-GB"/>
        </w:rPr>
        <w:t>long-term priorities and objectives</w:t>
      </w:r>
      <w:r w:rsidRPr="003165FE">
        <w:rPr>
          <w:sz w:val="22"/>
          <w:szCs w:val="22"/>
          <w:lang w:val="en-GB"/>
        </w:rPr>
        <w:t>:</w:t>
      </w:r>
    </w:p>
    <w:p w:rsidR="0097532D" w:rsidRPr="00C54524" w:rsidRDefault="0097532D" w:rsidP="0097532D">
      <w:pPr>
        <w:tabs>
          <w:tab w:val="num" w:pos="624"/>
        </w:tabs>
        <w:ind w:left="567"/>
        <w:rPr>
          <w:sz w:val="22"/>
          <w:szCs w:val="22"/>
          <w:lang w:val="en-GB"/>
        </w:rPr>
      </w:pPr>
    </w:p>
    <w:p w:rsidR="0097532D" w:rsidRPr="00C54524" w:rsidRDefault="00746405" w:rsidP="00C54524">
      <w:pPr>
        <w:pStyle w:val="Odstavekseznama"/>
        <w:numPr>
          <w:ilvl w:val="0"/>
          <w:numId w:val="17"/>
        </w:numPr>
        <w:rPr>
          <w:sz w:val="22"/>
          <w:szCs w:val="22"/>
          <w:lang w:val="en-GB"/>
        </w:rPr>
      </w:pPr>
      <w:r w:rsidRPr="00C54524">
        <w:rPr>
          <w:sz w:val="22"/>
          <w:szCs w:val="22"/>
          <w:lang w:val="en-GB"/>
        </w:rPr>
        <w:t>s</w:t>
      </w:r>
      <w:r w:rsidR="0097532D" w:rsidRPr="00C54524">
        <w:rPr>
          <w:sz w:val="22"/>
          <w:szCs w:val="22"/>
          <w:lang w:val="en-GB"/>
        </w:rPr>
        <w:t xml:space="preserve">upport for </w:t>
      </w:r>
      <w:r w:rsidR="0097532D" w:rsidRPr="00C54524">
        <w:rPr>
          <w:bCs/>
          <w:noProof/>
          <w:snapToGrid w:val="0"/>
          <w:sz w:val="22"/>
          <w:szCs w:val="22"/>
          <w:lang w:val="en-GB"/>
        </w:rPr>
        <w:t>translation of works, originaly written in Slovenian language, into foreign languages</w:t>
      </w:r>
      <w:r w:rsidR="0097532D" w:rsidRPr="00C54524">
        <w:rPr>
          <w:sz w:val="22"/>
          <w:szCs w:val="22"/>
          <w:lang w:val="en-GB"/>
        </w:rPr>
        <w:t>;</w:t>
      </w:r>
    </w:p>
    <w:p w:rsidR="00746405" w:rsidRPr="00C54524" w:rsidRDefault="00746405" w:rsidP="00C54524">
      <w:pPr>
        <w:pStyle w:val="Odstavekseznama"/>
        <w:numPr>
          <w:ilvl w:val="0"/>
          <w:numId w:val="17"/>
        </w:numPr>
        <w:rPr>
          <w:color w:val="212121"/>
          <w:sz w:val="22"/>
          <w:szCs w:val="22"/>
          <w:lang w:val="en"/>
        </w:rPr>
      </w:pPr>
      <w:r w:rsidRPr="00C54524">
        <w:rPr>
          <w:color w:val="212121"/>
          <w:sz w:val="22"/>
          <w:szCs w:val="22"/>
          <w:lang w:val="en"/>
        </w:rPr>
        <w:t>long-term support for the translation and promotion of Slovenian literature abroad, also in the perspective of the project "Slovenia, honorary guest at the Frankfurt Book Fair in 2022";</w:t>
      </w:r>
    </w:p>
    <w:p w:rsidR="0097532D" w:rsidRPr="00C54524" w:rsidRDefault="00746405" w:rsidP="00C54524">
      <w:pPr>
        <w:pStyle w:val="Odstavekseznama"/>
        <w:numPr>
          <w:ilvl w:val="0"/>
          <w:numId w:val="17"/>
        </w:numPr>
        <w:rPr>
          <w:sz w:val="22"/>
          <w:szCs w:val="22"/>
          <w:lang w:val="en-GB"/>
        </w:rPr>
      </w:pPr>
      <w:r w:rsidRPr="00C54524">
        <w:rPr>
          <w:sz w:val="22"/>
          <w:szCs w:val="22"/>
          <w:lang w:val="en-GB"/>
        </w:rPr>
        <w:t>s</w:t>
      </w:r>
      <w:r w:rsidR="0097532D" w:rsidRPr="00C54524">
        <w:rPr>
          <w:sz w:val="22"/>
          <w:szCs w:val="22"/>
          <w:lang w:val="en-GB"/>
        </w:rPr>
        <w:t xml:space="preserve">upport </w:t>
      </w:r>
      <w:r w:rsidRPr="00C54524">
        <w:rPr>
          <w:sz w:val="22"/>
          <w:szCs w:val="22"/>
          <w:lang w:val="en-GB"/>
        </w:rPr>
        <w:t xml:space="preserve">to promotion </w:t>
      </w:r>
      <w:r w:rsidR="0097532D" w:rsidRPr="00C54524">
        <w:rPr>
          <w:sz w:val="22"/>
          <w:szCs w:val="22"/>
          <w:lang w:val="en-GB"/>
        </w:rPr>
        <w:t>of Slovenian authors and their works abroad;</w:t>
      </w:r>
    </w:p>
    <w:p w:rsidR="0097532D" w:rsidRPr="00C54524" w:rsidRDefault="00746405" w:rsidP="00C54524">
      <w:pPr>
        <w:pStyle w:val="Odstavekseznama"/>
        <w:numPr>
          <w:ilvl w:val="0"/>
          <w:numId w:val="17"/>
        </w:numPr>
        <w:rPr>
          <w:sz w:val="22"/>
          <w:szCs w:val="22"/>
          <w:lang w:val="en-GB"/>
        </w:rPr>
      </w:pPr>
      <w:r w:rsidRPr="00C54524">
        <w:rPr>
          <w:sz w:val="22"/>
          <w:szCs w:val="22"/>
          <w:lang w:val="en-GB"/>
        </w:rPr>
        <w:t>s</w:t>
      </w:r>
      <w:r w:rsidR="0097532D" w:rsidRPr="00C54524">
        <w:rPr>
          <w:sz w:val="22"/>
          <w:szCs w:val="22"/>
          <w:lang w:val="en-GB"/>
        </w:rPr>
        <w:t xml:space="preserve">upport for translators from Slovenian into </w:t>
      </w:r>
      <w:r w:rsidR="0097532D" w:rsidRPr="00C54524">
        <w:rPr>
          <w:bCs/>
          <w:noProof/>
          <w:snapToGrid w:val="0"/>
          <w:sz w:val="22"/>
          <w:szCs w:val="22"/>
          <w:lang w:val="en-GB"/>
        </w:rPr>
        <w:t>foreign languages</w:t>
      </w:r>
      <w:r w:rsidR="0097532D" w:rsidRPr="00C54524">
        <w:rPr>
          <w:sz w:val="22"/>
          <w:szCs w:val="22"/>
          <w:lang w:val="en-GB"/>
        </w:rPr>
        <w:t>;</w:t>
      </w:r>
    </w:p>
    <w:p w:rsidR="0097532D" w:rsidRPr="003165FE" w:rsidRDefault="0097532D" w:rsidP="0097532D">
      <w:pPr>
        <w:tabs>
          <w:tab w:val="num" w:pos="624"/>
        </w:tabs>
        <w:ind w:left="567"/>
        <w:rPr>
          <w:noProof/>
          <w:sz w:val="22"/>
          <w:szCs w:val="22"/>
          <w:lang w:val="en-GB"/>
        </w:rPr>
      </w:pPr>
    </w:p>
    <w:p w:rsidR="0097532D" w:rsidRPr="00C54524" w:rsidRDefault="00746405" w:rsidP="0097532D">
      <w:pPr>
        <w:jc w:val="both"/>
        <w:rPr>
          <w:color w:val="212121"/>
          <w:sz w:val="22"/>
          <w:szCs w:val="22"/>
          <w:shd w:val="clear" w:color="auto" w:fill="FFFFFF"/>
        </w:rPr>
      </w:pPr>
      <w:proofErr w:type="spellStart"/>
      <w:r w:rsidRPr="00B1223D">
        <w:rPr>
          <w:b/>
          <w:color w:val="212121"/>
          <w:sz w:val="22"/>
          <w:szCs w:val="22"/>
          <w:shd w:val="clear" w:color="auto" w:fill="FFFFFF"/>
        </w:rPr>
        <w:t>T</w:t>
      </w:r>
      <w:r w:rsidRPr="00B1223D">
        <w:rPr>
          <w:b/>
          <w:color w:val="212121"/>
          <w:sz w:val="22"/>
          <w:szCs w:val="22"/>
          <w:shd w:val="clear" w:color="auto" w:fill="FFFFFF"/>
        </w:rPr>
        <w:t>he</w:t>
      </w:r>
      <w:proofErr w:type="spellEnd"/>
      <w:r w:rsidRPr="00B1223D">
        <w:rPr>
          <w:b/>
          <w:color w:val="212121"/>
          <w:sz w:val="22"/>
          <w:szCs w:val="22"/>
          <w:shd w:val="clear" w:color="auto" w:fill="FFFFFF"/>
        </w:rPr>
        <w:t xml:space="preserve"> same </w:t>
      </w:r>
      <w:proofErr w:type="spellStart"/>
      <w:r w:rsidRPr="00B1223D">
        <w:rPr>
          <w:b/>
          <w:color w:val="212121"/>
          <w:sz w:val="22"/>
          <w:szCs w:val="22"/>
          <w:shd w:val="clear" w:color="auto" w:fill="FFFFFF"/>
        </w:rPr>
        <w:t>applicant</w:t>
      </w:r>
      <w:proofErr w:type="spellEnd"/>
      <w:r w:rsidRPr="00B1223D">
        <w:rPr>
          <w:b/>
          <w:color w:val="212121"/>
          <w:sz w:val="22"/>
          <w:szCs w:val="22"/>
          <w:shd w:val="clear" w:color="auto" w:fill="FFFFFF"/>
        </w:rPr>
        <w:t xml:space="preserve"> </w:t>
      </w:r>
      <w:proofErr w:type="spellStart"/>
      <w:r w:rsidRPr="00B1223D">
        <w:rPr>
          <w:b/>
          <w:color w:val="212121"/>
          <w:sz w:val="22"/>
          <w:szCs w:val="22"/>
          <w:shd w:val="clear" w:color="auto" w:fill="FFFFFF"/>
        </w:rPr>
        <w:t>may</w:t>
      </w:r>
      <w:proofErr w:type="spellEnd"/>
      <w:r w:rsidRPr="00B1223D">
        <w:rPr>
          <w:b/>
          <w:color w:val="212121"/>
          <w:sz w:val="22"/>
          <w:szCs w:val="22"/>
          <w:shd w:val="clear" w:color="auto" w:fill="FFFFFF"/>
        </w:rPr>
        <w:t xml:space="preserve"> </w:t>
      </w:r>
      <w:proofErr w:type="spellStart"/>
      <w:r w:rsidRPr="00B1223D">
        <w:rPr>
          <w:b/>
          <w:color w:val="212121"/>
          <w:sz w:val="22"/>
          <w:szCs w:val="22"/>
          <w:shd w:val="clear" w:color="auto" w:fill="FFFFFF"/>
        </w:rPr>
        <w:t>submit</w:t>
      </w:r>
      <w:proofErr w:type="spellEnd"/>
      <w:r w:rsidRPr="00C54524">
        <w:rPr>
          <w:color w:val="212121"/>
          <w:sz w:val="22"/>
          <w:szCs w:val="22"/>
          <w:shd w:val="clear" w:color="auto" w:fill="FFFFFF"/>
        </w:rPr>
        <w:t xml:space="preserve"> </w:t>
      </w:r>
      <w:r w:rsidRPr="00C54524">
        <w:rPr>
          <w:b/>
          <w:color w:val="212121"/>
          <w:sz w:val="22"/>
          <w:szCs w:val="22"/>
          <w:shd w:val="clear" w:color="auto" w:fill="FFFFFF"/>
        </w:rPr>
        <w:t xml:space="preserve">not more </w:t>
      </w:r>
      <w:proofErr w:type="spellStart"/>
      <w:r w:rsidRPr="00C54524">
        <w:rPr>
          <w:b/>
          <w:color w:val="212121"/>
          <w:sz w:val="22"/>
          <w:szCs w:val="22"/>
          <w:shd w:val="clear" w:color="auto" w:fill="FFFFFF"/>
        </w:rPr>
        <w:t>than</w:t>
      </w:r>
      <w:proofErr w:type="spellEnd"/>
      <w:r w:rsidRPr="00C54524">
        <w:rPr>
          <w:b/>
          <w:color w:val="212121"/>
          <w:sz w:val="22"/>
          <w:szCs w:val="22"/>
          <w:shd w:val="clear" w:color="auto" w:fill="FFFFFF"/>
        </w:rPr>
        <w:t xml:space="preserve"> </w:t>
      </w:r>
      <w:proofErr w:type="spellStart"/>
      <w:r w:rsidRPr="00C54524">
        <w:rPr>
          <w:b/>
          <w:color w:val="212121"/>
          <w:sz w:val="22"/>
          <w:szCs w:val="22"/>
          <w:shd w:val="clear" w:color="auto" w:fill="FFFFFF"/>
        </w:rPr>
        <w:t>two</w:t>
      </w:r>
      <w:proofErr w:type="spellEnd"/>
      <w:r w:rsidRPr="00C54524">
        <w:rPr>
          <w:b/>
          <w:color w:val="212121"/>
          <w:sz w:val="22"/>
          <w:szCs w:val="22"/>
          <w:shd w:val="clear" w:color="auto" w:fill="FFFFFF"/>
        </w:rPr>
        <w:t xml:space="preserve"> (2) </w:t>
      </w:r>
      <w:proofErr w:type="spellStart"/>
      <w:r w:rsidRPr="00C54524">
        <w:rPr>
          <w:b/>
          <w:color w:val="212121"/>
          <w:sz w:val="22"/>
          <w:szCs w:val="22"/>
          <w:shd w:val="clear" w:color="auto" w:fill="FFFFFF"/>
        </w:rPr>
        <w:t>cultural</w:t>
      </w:r>
      <w:proofErr w:type="spellEnd"/>
      <w:r w:rsidRPr="00C54524">
        <w:rPr>
          <w:b/>
          <w:color w:val="212121"/>
          <w:sz w:val="22"/>
          <w:szCs w:val="22"/>
          <w:shd w:val="clear" w:color="auto" w:fill="FFFFFF"/>
        </w:rPr>
        <w:t xml:space="preserve"> </w:t>
      </w:r>
      <w:proofErr w:type="spellStart"/>
      <w:r w:rsidRPr="00C54524">
        <w:rPr>
          <w:b/>
          <w:color w:val="212121"/>
          <w:sz w:val="22"/>
          <w:szCs w:val="22"/>
          <w:shd w:val="clear" w:color="auto" w:fill="FFFFFF"/>
        </w:rPr>
        <w:t>projects</w:t>
      </w:r>
      <w:proofErr w:type="spellEnd"/>
      <w:r w:rsidRPr="00C54524">
        <w:rPr>
          <w:color w:val="212121"/>
          <w:sz w:val="22"/>
          <w:szCs w:val="22"/>
          <w:shd w:val="clear" w:color="auto" w:fill="FFFFFF"/>
        </w:rPr>
        <w:t xml:space="preserve"> </w:t>
      </w:r>
      <w:proofErr w:type="spellStart"/>
      <w:r w:rsidRPr="00C54524">
        <w:rPr>
          <w:color w:val="212121"/>
          <w:sz w:val="22"/>
          <w:szCs w:val="22"/>
          <w:shd w:val="clear" w:color="auto" w:fill="FFFFFF"/>
        </w:rPr>
        <w:t>w</w:t>
      </w:r>
      <w:r w:rsidRPr="00C54524">
        <w:rPr>
          <w:color w:val="212121"/>
          <w:sz w:val="22"/>
          <w:szCs w:val="22"/>
          <w:shd w:val="clear" w:color="auto" w:fill="FFFFFF"/>
        </w:rPr>
        <w:t>ithin</w:t>
      </w:r>
      <w:proofErr w:type="spellEnd"/>
      <w:r w:rsidRPr="00C54524">
        <w:rPr>
          <w:color w:val="212121"/>
          <w:sz w:val="22"/>
          <w:szCs w:val="22"/>
          <w:shd w:val="clear" w:color="auto" w:fill="FFFFFF"/>
        </w:rPr>
        <w:t xml:space="preserve"> </w:t>
      </w:r>
      <w:proofErr w:type="spellStart"/>
      <w:r w:rsidRPr="00C54524">
        <w:rPr>
          <w:color w:val="212121"/>
          <w:sz w:val="22"/>
          <w:szCs w:val="22"/>
          <w:shd w:val="clear" w:color="auto" w:fill="FFFFFF"/>
        </w:rPr>
        <w:t>the</w:t>
      </w:r>
      <w:proofErr w:type="spellEnd"/>
      <w:r w:rsidRPr="00C54524">
        <w:rPr>
          <w:color w:val="212121"/>
          <w:sz w:val="22"/>
          <w:szCs w:val="22"/>
          <w:shd w:val="clear" w:color="auto" w:fill="FFFFFF"/>
        </w:rPr>
        <w:t xml:space="preserve"> </w:t>
      </w:r>
      <w:proofErr w:type="spellStart"/>
      <w:r w:rsidRPr="00C54524">
        <w:rPr>
          <w:color w:val="212121"/>
          <w:sz w:val="22"/>
          <w:szCs w:val="22"/>
          <w:shd w:val="clear" w:color="auto" w:fill="FFFFFF"/>
        </w:rPr>
        <w:t>framework</w:t>
      </w:r>
      <w:proofErr w:type="spellEnd"/>
      <w:r w:rsidRPr="00C54524">
        <w:rPr>
          <w:color w:val="212121"/>
          <w:sz w:val="22"/>
          <w:szCs w:val="22"/>
          <w:shd w:val="clear" w:color="auto" w:fill="FFFFFF"/>
        </w:rPr>
        <w:t xml:space="preserve"> </w:t>
      </w:r>
      <w:proofErr w:type="spellStart"/>
      <w:r w:rsidRPr="00C54524">
        <w:rPr>
          <w:color w:val="212121"/>
          <w:sz w:val="22"/>
          <w:szCs w:val="22"/>
          <w:shd w:val="clear" w:color="auto" w:fill="FFFFFF"/>
        </w:rPr>
        <w:t>of</w:t>
      </w:r>
      <w:proofErr w:type="spellEnd"/>
      <w:r w:rsidRPr="00C54524">
        <w:rPr>
          <w:color w:val="212121"/>
          <w:sz w:val="22"/>
          <w:szCs w:val="22"/>
          <w:shd w:val="clear" w:color="auto" w:fill="FFFFFF"/>
        </w:rPr>
        <w:t xml:space="preserve"> </w:t>
      </w:r>
      <w:proofErr w:type="spellStart"/>
      <w:r w:rsidRPr="00C54524">
        <w:rPr>
          <w:color w:val="212121"/>
          <w:sz w:val="22"/>
          <w:szCs w:val="22"/>
          <w:shd w:val="clear" w:color="auto" w:fill="FFFFFF"/>
        </w:rPr>
        <w:t>this</w:t>
      </w:r>
      <w:proofErr w:type="spellEnd"/>
      <w:r w:rsidRPr="00C54524">
        <w:rPr>
          <w:color w:val="212121"/>
          <w:sz w:val="22"/>
          <w:szCs w:val="22"/>
          <w:shd w:val="clear" w:color="auto" w:fill="FFFFFF"/>
        </w:rPr>
        <w:t xml:space="preserve"> </w:t>
      </w:r>
      <w:proofErr w:type="spellStart"/>
      <w:r w:rsidRPr="00C54524">
        <w:rPr>
          <w:color w:val="212121"/>
          <w:sz w:val="22"/>
          <w:szCs w:val="22"/>
          <w:shd w:val="clear" w:color="auto" w:fill="FFFFFF"/>
        </w:rPr>
        <w:t>call</w:t>
      </w:r>
      <w:proofErr w:type="spellEnd"/>
      <w:r w:rsidRPr="00C54524">
        <w:rPr>
          <w:color w:val="212121"/>
          <w:sz w:val="22"/>
          <w:szCs w:val="22"/>
          <w:shd w:val="clear" w:color="auto" w:fill="FFFFFF"/>
        </w:rPr>
        <w:t>.</w:t>
      </w:r>
    </w:p>
    <w:p w:rsidR="00746405" w:rsidRDefault="00746405" w:rsidP="0097532D">
      <w:pPr>
        <w:jc w:val="both"/>
        <w:rPr>
          <w:b/>
          <w:bCs/>
          <w:noProof/>
          <w:snapToGrid w:val="0"/>
          <w:sz w:val="22"/>
          <w:szCs w:val="22"/>
          <w:lang w:val="en-GB"/>
        </w:rPr>
      </w:pPr>
    </w:p>
    <w:p w:rsidR="0097532D" w:rsidRDefault="0097532D" w:rsidP="0097532D">
      <w:pPr>
        <w:jc w:val="both"/>
        <w:rPr>
          <w:b/>
          <w:bCs/>
          <w:noProof/>
          <w:snapToGrid w:val="0"/>
          <w:sz w:val="22"/>
          <w:szCs w:val="22"/>
          <w:lang w:val="en-GB"/>
        </w:rPr>
      </w:pPr>
      <w:r w:rsidRPr="00B1223D">
        <w:rPr>
          <w:bCs/>
          <w:noProof/>
          <w:snapToGrid w:val="0"/>
          <w:sz w:val="22"/>
          <w:szCs w:val="22"/>
          <w:lang w:val="en-GB"/>
        </w:rPr>
        <w:t xml:space="preserve">The estimated value of the public tender </w:t>
      </w:r>
      <w:r w:rsidR="00E23626" w:rsidRPr="00B1223D">
        <w:rPr>
          <w:bCs/>
          <w:noProof/>
          <w:snapToGrid w:val="0"/>
          <w:sz w:val="22"/>
          <w:szCs w:val="22"/>
          <w:lang w:val="en-GB"/>
        </w:rPr>
        <w:t>JR6–P–2019 is</w:t>
      </w:r>
      <w:r w:rsidR="00E23626">
        <w:rPr>
          <w:b/>
          <w:bCs/>
          <w:noProof/>
          <w:snapToGrid w:val="0"/>
          <w:sz w:val="22"/>
          <w:szCs w:val="22"/>
          <w:lang w:val="en-GB"/>
        </w:rPr>
        <w:t xml:space="preserve"> 100</w:t>
      </w:r>
      <w:r w:rsidRPr="00860A8F">
        <w:rPr>
          <w:b/>
          <w:bCs/>
          <w:noProof/>
          <w:snapToGrid w:val="0"/>
          <w:sz w:val="22"/>
          <w:szCs w:val="22"/>
          <w:lang w:val="en-GB"/>
        </w:rPr>
        <w:t>.000,00 EUR.</w:t>
      </w:r>
    </w:p>
    <w:p w:rsidR="00D57275" w:rsidRPr="00D57275" w:rsidRDefault="00D57275" w:rsidP="0097532D">
      <w:pPr>
        <w:jc w:val="both"/>
        <w:rPr>
          <w:b/>
          <w:bCs/>
          <w:noProof/>
          <w:snapToGrid w:val="0"/>
          <w:sz w:val="22"/>
          <w:szCs w:val="22"/>
          <w:lang w:val="en-GB"/>
        </w:rPr>
      </w:pPr>
    </w:p>
    <w:p w:rsidR="0097532D" w:rsidRDefault="0097532D" w:rsidP="0097532D">
      <w:pPr>
        <w:jc w:val="both"/>
        <w:rPr>
          <w:bCs/>
          <w:noProof/>
          <w:snapToGrid w:val="0"/>
          <w:sz w:val="22"/>
          <w:szCs w:val="22"/>
          <w:lang w:val="en-GB"/>
        </w:rPr>
      </w:pPr>
      <w:r w:rsidRPr="00D57275">
        <w:rPr>
          <w:b/>
          <w:bCs/>
          <w:noProof/>
          <w:snapToGrid w:val="0"/>
          <w:sz w:val="22"/>
          <w:szCs w:val="22"/>
          <w:lang w:val="en-GB"/>
        </w:rPr>
        <w:t>Eligible costs</w:t>
      </w:r>
      <w:r w:rsidRPr="00C97A89">
        <w:rPr>
          <w:bCs/>
          <w:noProof/>
          <w:snapToGrid w:val="0"/>
          <w:sz w:val="22"/>
          <w:szCs w:val="22"/>
          <w:lang w:val="en-GB"/>
        </w:rPr>
        <w:t xml:space="preserve"> include </w:t>
      </w:r>
      <w:r w:rsidR="00534119">
        <w:rPr>
          <w:bCs/>
          <w:noProof/>
          <w:snapToGrid w:val="0"/>
          <w:sz w:val="22"/>
          <w:szCs w:val="22"/>
          <w:lang w:val="en-GB"/>
        </w:rPr>
        <w:t xml:space="preserve">exclusively </w:t>
      </w:r>
      <w:r w:rsidRPr="00C97A89">
        <w:rPr>
          <w:bCs/>
          <w:noProof/>
          <w:snapToGrid w:val="0"/>
          <w:sz w:val="22"/>
          <w:szCs w:val="22"/>
          <w:lang w:val="en-GB"/>
        </w:rPr>
        <w:t xml:space="preserve">costs </w:t>
      </w:r>
      <w:r w:rsidR="00746405">
        <w:rPr>
          <w:bCs/>
          <w:noProof/>
          <w:snapToGrid w:val="0"/>
          <w:sz w:val="22"/>
          <w:szCs w:val="22"/>
          <w:lang w:val="en-GB"/>
        </w:rPr>
        <w:t>of</w:t>
      </w:r>
      <w:r w:rsidRPr="00C97A89">
        <w:rPr>
          <w:bCs/>
          <w:noProof/>
          <w:snapToGrid w:val="0"/>
          <w:sz w:val="22"/>
          <w:szCs w:val="22"/>
          <w:lang w:val="en-GB"/>
        </w:rPr>
        <w:t xml:space="preserve"> the </w:t>
      </w:r>
      <w:r w:rsidRPr="00D57275">
        <w:rPr>
          <w:b/>
          <w:bCs/>
          <w:noProof/>
          <w:snapToGrid w:val="0"/>
          <w:sz w:val="22"/>
          <w:szCs w:val="22"/>
          <w:lang w:val="en-GB"/>
        </w:rPr>
        <w:t>original work of the translator</w:t>
      </w:r>
      <w:r w:rsidRPr="00C97A89">
        <w:rPr>
          <w:bCs/>
          <w:noProof/>
          <w:snapToGrid w:val="0"/>
          <w:sz w:val="22"/>
          <w:szCs w:val="22"/>
          <w:lang w:val="en-GB"/>
        </w:rPr>
        <w:t xml:space="preserve">. </w:t>
      </w:r>
    </w:p>
    <w:p w:rsidR="0097532D" w:rsidRPr="00C97A89" w:rsidRDefault="0097532D" w:rsidP="0097532D">
      <w:pPr>
        <w:jc w:val="both"/>
        <w:rPr>
          <w:bCs/>
          <w:noProof/>
          <w:snapToGrid w:val="0"/>
          <w:sz w:val="22"/>
          <w:szCs w:val="22"/>
          <w:lang w:val="en-GB"/>
        </w:rPr>
      </w:pPr>
    </w:p>
    <w:p w:rsidR="0097532D" w:rsidRPr="00B1223D" w:rsidRDefault="0097532D" w:rsidP="0097532D">
      <w:pPr>
        <w:jc w:val="both"/>
        <w:rPr>
          <w:b/>
          <w:bCs/>
          <w:noProof/>
          <w:snapToGrid w:val="0"/>
          <w:sz w:val="22"/>
          <w:szCs w:val="22"/>
          <w:lang w:val="en-GB"/>
        </w:rPr>
      </w:pPr>
      <w:r>
        <w:rPr>
          <w:bCs/>
          <w:noProof/>
          <w:snapToGrid w:val="0"/>
          <w:sz w:val="22"/>
          <w:szCs w:val="22"/>
          <w:lang w:val="en-GB"/>
        </w:rPr>
        <w:t>JAK</w:t>
      </w:r>
      <w:r w:rsidRPr="00C97A89">
        <w:rPr>
          <w:bCs/>
          <w:noProof/>
          <w:snapToGrid w:val="0"/>
          <w:sz w:val="22"/>
          <w:szCs w:val="22"/>
          <w:lang w:val="en-GB"/>
        </w:rPr>
        <w:t xml:space="preserve"> will offer a support of </w:t>
      </w:r>
      <w:r w:rsidRPr="00534119">
        <w:rPr>
          <w:b/>
          <w:bCs/>
          <w:noProof/>
          <w:snapToGrid w:val="0"/>
          <w:sz w:val="22"/>
          <w:szCs w:val="22"/>
          <w:lang w:val="en-GB"/>
        </w:rPr>
        <w:t>up to 100 percent</w:t>
      </w:r>
      <w:r w:rsidRPr="00C97A89">
        <w:rPr>
          <w:bCs/>
          <w:noProof/>
          <w:snapToGrid w:val="0"/>
          <w:sz w:val="22"/>
          <w:szCs w:val="22"/>
          <w:lang w:val="en-GB"/>
        </w:rPr>
        <w:t xml:space="preserve"> of all eligible costs for a </w:t>
      </w:r>
      <w:r w:rsidR="00C54524">
        <w:rPr>
          <w:bCs/>
          <w:noProof/>
          <w:snapToGrid w:val="0"/>
          <w:sz w:val="22"/>
          <w:szCs w:val="22"/>
          <w:lang w:val="en-GB"/>
        </w:rPr>
        <w:t xml:space="preserve">translation </w:t>
      </w:r>
      <w:r w:rsidRPr="00C97A89">
        <w:rPr>
          <w:bCs/>
          <w:noProof/>
          <w:snapToGrid w:val="0"/>
          <w:sz w:val="22"/>
          <w:szCs w:val="22"/>
          <w:lang w:val="en-GB"/>
        </w:rPr>
        <w:t xml:space="preserve">applied and </w:t>
      </w:r>
      <w:r w:rsidRPr="00B1223D">
        <w:rPr>
          <w:b/>
          <w:bCs/>
          <w:noProof/>
          <w:snapToGrid w:val="0"/>
          <w:sz w:val="22"/>
          <w:szCs w:val="22"/>
          <w:lang w:val="en-GB"/>
        </w:rPr>
        <w:t xml:space="preserve">up to 10,000.00 EUR for </w:t>
      </w:r>
      <w:r w:rsidR="00C54524" w:rsidRPr="00B1223D">
        <w:rPr>
          <w:b/>
          <w:bCs/>
          <w:noProof/>
          <w:snapToGrid w:val="0"/>
          <w:sz w:val="22"/>
          <w:szCs w:val="22"/>
          <w:lang w:val="en-GB"/>
        </w:rPr>
        <w:t>an individual project</w:t>
      </w:r>
      <w:r w:rsidRPr="00B1223D">
        <w:rPr>
          <w:b/>
          <w:bCs/>
          <w:noProof/>
          <w:snapToGrid w:val="0"/>
          <w:sz w:val="22"/>
          <w:szCs w:val="22"/>
          <w:lang w:val="en-GB"/>
        </w:rPr>
        <w:t>.</w:t>
      </w:r>
    </w:p>
    <w:p w:rsidR="001B0B19" w:rsidRDefault="001B0B19" w:rsidP="0097532D">
      <w:pPr>
        <w:jc w:val="both"/>
        <w:rPr>
          <w:bCs/>
          <w:noProof/>
          <w:snapToGrid w:val="0"/>
          <w:sz w:val="22"/>
          <w:szCs w:val="22"/>
          <w:lang w:val="en-GB"/>
        </w:rPr>
      </w:pPr>
    </w:p>
    <w:p w:rsidR="00D57275" w:rsidRPr="00FD494C" w:rsidRDefault="00D57275" w:rsidP="00D57275">
      <w:pPr>
        <w:jc w:val="both"/>
        <w:rPr>
          <w:bCs/>
          <w:noProof/>
          <w:sz w:val="22"/>
          <w:szCs w:val="22"/>
          <w:lang w:val="en-GB"/>
        </w:rPr>
      </w:pPr>
      <w:r>
        <w:rPr>
          <w:bCs/>
          <w:noProof/>
          <w:sz w:val="22"/>
          <w:szCs w:val="22"/>
          <w:lang w:val="en-GB"/>
        </w:rPr>
        <w:t>Applicants are</w:t>
      </w:r>
      <w:r w:rsidRPr="00FD494C">
        <w:rPr>
          <w:bCs/>
          <w:noProof/>
          <w:sz w:val="22"/>
          <w:szCs w:val="22"/>
          <w:lang w:val="en-GB"/>
        </w:rPr>
        <w:t xml:space="preserve"> not allowed to receive financing from other sources for the </w:t>
      </w:r>
      <w:r>
        <w:rPr>
          <w:bCs/>
          <w:noProof/>
          <w:sz w:val="22"/>
          <w:szCs w:val="22"/>
          <w:lang w:val="en-GB"/>
        </w:rPr>
        <w:t>same</w:t>
      </w:r>
      <w:r w:rsidRPr="00FD494C">
        <w:rPr>
          <w:bCs/>
          <w:noProof/>
          <w:sz w:val="22"/>
          <w:szCs w:val="22"/>
          <w:lang w:val="en-GB"/>
        </w:rPr>
        <w:t xml:space="preserve"> costs that are subject of co-financing and have been clai</w:t>
      </w:r>
      <w:r>
        <w:rPr>
          <w:bCs/>
          <w:noProof/>
          <w:sz w:val="22"/>
          <w:szCs w:val="22"/>
          <w:lang w:val="en-GB"/>
        </w:rPr>
        <w:t>med from JAK as eligible costs (</w:t>
      </w:r>
      <w:r w:rsidRPr="00FD494C">
        <w:rPr>
          <w:bCs/>
          <w:noProof/>
          <w:sz w:val="22"/>
          <w:szCs w:val="22"/>
          <w:lang w:val="en-GB"/>
        </w:rPr>
        <w:t>prohibition of double financing applies)</w:t>
      </w:r>
      <w:r w:rsidRPr="00FD494C">
        <w:rPr>
          <w:rStyle w:val="Sprotnaopomba-sklic"/>
          <w:sz w:val="22"/>
          <w:szCs w:val="22"/>
          <w:lang w:val="en-GB"/>
        </w:rPr>
        <w:t xml:space="preserve"> </w:t>
      </w:r>
      <w:r w:rsidRPr="00FD494C">
        <w:rPr>
          <w:rStyle w:val="Sprotnaopomba-sklic"/>
          <w:sz w:val="22"/>
          <w:szCs w:val="22"/>
          <w:lang w:val="en-GB"/>
        </w:rPr>
        <w:footnoteReference w:id="1"/>
      </w:r>
      <w:r w:rsidRPr="00FD494C">
        <w:rPr>
          <w:bCs/>
          <w:noProof/>
          <w:sz w:val="22"/>
          <w:szCs w:val="22"/>
          <w:lang w:val="en-GB"/>
        </w:rPr>
        <w:t xml:space="preserve">. If JAK establishes that the applicant has received funding from other sources or that funds have been granted for the same eligible costs, the contract on funding can be canceled, and the beneficiary will be obliged to repay to JAK all amounts unduly paid including the relevant interest accumulated from the date of payment until the date of repayment.  </w:t>
      </w:r>
    </w:p>
    <w:p w:rsidR="00D57275" w:rsidRPr="00FD494C" w:rsidRDefault="00D57275" w:rsidP="00D57275">
      <w:pPr>
        <w:jc w:val="both"/>
        <w:rPr>
          <w:bCs/>
          <w:noProof/>
          <w:snapToGrid w:val="0"/>
          <w:sz w:val="22"/>
          <w:szCs w:val="22"/>
          <w:lang w:val="en-GB"/>
        </w:rPr>
      </w:pPr>
    </w:p>
    <w:p w:rsidR="00D57275" w:rsidRPr="00FD494C" w:rsidRDefault="00D57275" w:rsidP="00D57275">
      <w:pPr>
        <w:widowControl w:val="0"/>
        <w:ind w:right="-32"/>
        <w:jc w:val="both"/>
        <w:outlineLvl w:val="0"/>
        <w:rPr>
          <w:sz w:val="22"/>
          <w:szCs w:val="22"/>
          <w:highlight w:val="yellow"/>
          <w:lang w:val="en-GB"/>
        </w:rPr>
      </w:pPr>
      <w:r w:rsidRPr="00FD494C">
        <w:rPr>
          <w:bCs/>
          <w:noProof/>
          <w:snapToGrid w:val="0"/>
          <w:sz w:val="22"/>
          <w:szCs w:val="22"/>
          <w:lang w:val="en-GB"/>
        </w:rPr>
        <w:t>Funds granted within the framework of th</w:t>
      </w:r>
      <w:r>
        <w:rPr>
          <w:bCs/>
          <w:noProof/>
          <w:snapToGrid w:val="0"/>
          <w:sz w:val="22"/>
          <w:szCs w:val="22"/>
          <w:lang w:val="en-GB"/>
        </w:rPr>
        <w:t xml:space="preserve">is call </w:t>
      </w:r>
      <w:r w:rsidR="00534119">
        <w:rPr>
          <w:bCs/>
          <w:noProof/>
          <w:snapToGrid w:val="0"/>
          <w:sz w:val="22"/>
          <w:szCs w:val="22"/>
          <w:lang w:val="en-GB"/>
        </w:rPr>
        <w:t>have to be</w:t>
      </w:r>
      <w:r>
        <w:rPr>
          <w:bCs/>
          <w:noProof/>
          <w:snapToGrid w:val="0"/>
          <w:sz w:val="22"/>
          <w:szCs w:val="22"/>
          <w:lang w:val="en-GB"/>
        </w:rPr>
        <w:t xml:space="preserve"> be used in 2019</w:t>
      </w:r>
      <w:r w:rsidRPr="00FD494C">
        <w:rPr>
          <w:bCs/>
          <w:noProof/>
          <w:snapToGrid w:val="0"/>
          <w:sz w:val="22"/>
          <w:szCs w:val="22"/>
          <w:lang w:val="en-GB"/>
        </w:rPr>
        <w:t xml:space="preserve"> or within the payment deadlines that will be determined by the current law on budget implementation of the Republic of Slovenia and the grant agreement. </w:t>
      </w:r>
    </w:p>
    <w:p w:rsidR="00D57275" w:rsidRPr="00FD494C" w:rsidRDefault="00D57275" w:rsidP="00D57275">
      <w:pPr>
        <w:autoSpaceDE w:val="0"/>
        <w:autoSpaceDN w:val="0"/>
        <w:adjustRightInd w:val="0"/>
        <w:ind w:right="-32"/>
        <w:jc w:val="both"/>
        <w:rPr>
          <w:sz w:val="22"/>
          <w:szCs w:val="22"/>
          <w:highlight w:val="yellow"/>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JAK reserves the right not to distribute all funds available.</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lastRenderedPageBreak/>
        <w:t>In the first phase of implementing the public</w:t>
      </w:r>
      <w:r>
        <w:rPr>
          <w:sz w:val="22"/>
          <w:szCs w:val="22"/>
          <w:lang w:val="en-GB"/>
        </w:rPr>
        <w:t xml:space="preserve"> call</w:t>
      </w:r>
      <w:r w:rsidRPr="00FD494C">
        <w:rPr>
          <w:sz w:val="22"/>
          <w:szCs w:val="22"/>
          <w:lang w:val="en-GB"/>
        </w:rPr>
        <w:t xml:space="preserve"> the </w:t>
      </w:r>
      <w:r>
        <w:rPr>
          <w:sz w:val="22"/>
          <w:szCs w:val="22"/>
          <w:lang w:val="en-GB"/>
        </w:rPr>
        <w:t xml:space="preserve">Slovenian </w:t>
      </w:r>
      <w:r w:rsidRPr="00FD494C">
        <w:rPr>
          <w:sz w:val="22"/>
          <w:szCs w:val="22"/>
          <w:lang w:val="en-GB"/>
        </w:rPr>
        <w:t xml:space="preserve">Book Agency (JAK) will verify the applicant’s qualification, in the second phase the relevant expert committee will evaluate the applications based on the </w:t>
      </w:r>
      <w:r>
        <w:rPr>
          <w:sz w:val="22"/>
          <w:szCs w:val="22"/>
          <w:lang w:val="en-GB"/>
        </w:rPr>
        <w:t xml:space="preserve">bellow stated </w:t>
      </w:r>
      <w:r w:rsidRPr="00FD494C">
        <w:rPr>
          <w:sz w:val="22"/>
          <w:szCs w:val="22"/>
          <w:lang w:val="en-GB"/>
        </w:rPr>
        <w:t xml:space="preserve">criteria </w:t>
      </w:r>
      <w:r>
        <w:rPr>
          <w:sz w:val="22"/>
          <w:szCs w:val="22"/>
          <w:lang w:val="en-GB"/>
        </w:rPr>
        <w:t xml:space="preserve">of this call.  Based on these evaluations </w:t>
      </w:r>
      <w:r w:rsidRPr="00FD494C">
        <w:rPr>
          <w:sz w:val="22"/>
          <w:szCs w:val="22"/>
          <w:lang w:val="en-GB"/>
        </w:rPr>
        <w:t xml:space="preserve">JAK will issue its decision on the selected </w:t>
      </w:r>
      <w:r>
        <w:rPr>
          <w:sz w:val="22"/>
          <w:szCs w:val="22"/>
          <w:lang w:val="en-GB"/>
        </w:rPr>
        <w:t xml:space="preserve">projects </w:t>
      </w:r>
      <w:r w:rsidRPr="00FD494C">
        <w:rPr>
          <w:sz w:val="22"/>
          <w:szCs w:val="22"/>
          <w:lang w:val="en-GB"/>
        </w:rPr>
        <w:t xml:space="preserve">for </w:t>
      </w:r>
      <w:r>
        <w:rPr>
          <w:sz w:val="22"/>
          <w:szCs w:val="22"/>
          <w:lang w:val="en-GB"/>
        </w:rPr>
        <w:t>translation grants for 2019</w:t>
      </w:r>
      <w:r w:rsidRPr="00FD494C">
        <w:rPr>
          <w:sz w:val="22"/>
          <w:szCs w:val="22"/>
          <w:lang w:val="en-GB"/>
        </w:rPr>
        <w:t xml:space="preserve"> and </w:t>
      </w:r>
      <w:r w:rsidR="00534119">
        <w:rPr>
          <w:sz w:val="22"/>
          <w:szCs w:val="22"/>
          <w:lang w:val="en-GB"/>
        </w:rPr>
        <w:t>their</w:t>
      </w:r>
      <w:r w:rsidRPr="00FD494C">
        <w:rPr>
          <w:sz w:val="22"/>
          <w:szCs w:val="22"/>
          <w:lang w:val="en-GB"/>
        </w:rPr>
        <w:t xml:space="preserve"> </w:t>
      </w:r>
      <w:r>
        <w:rPr>
          <w:sz w:val="22"/>
          <w:szCs w:val="22"/>
          <w:lang w:val="en-GB"/>
        </w:rPr>
        <w:t>exact</w:t>
      </w:r>
      <w:r w:rsidR="00534119">
        <w:rPr>
          <w:sz w:val="22"/>
          <w:szCs w:val="22"/>
          <w:lang w:val="en-GB"/>
        </w:rPr>
        <w:t xml:space="preserve"> amounts</w:t>
      </w:r>
      <w:r w:rsidRPr="00FD494C">
        <w:rPr>
          <w:sz w:val="22"/>
          <w:szCs w:val="22"/>
          <w:lang w:val="en-GB"/>
        </w:rPr>
        <w:t xml:space="preserve">. </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 xml:space="preserve">If based on regular or exceptional checks of the co-financed cultural project </w:t>
      </w:r>
      <w:r>
        <w:rPr>
          <w:sz w:val="22"/>
          <w:szCs w:val="22"/>
          <w:lang w:val="en-GB"/>
        </w:rPr>
        <w:t xml:space="preserve">JAK </w:t>
      </w:r>
      <w:r w:rsidRPr="00FD494C">
        <w:rPr>
          <w:sz w:val="22"/>
          <w:szCs w:val="22"/>
          <w:lang w:val="en-GB"/>
        </w:rPr>
        <w:t xml:space="preserve">discovers that the chosen </w:t>
      </w:r>
      <w:r>
        <w:rPr>
          <w:sz w:val="22"/>
          <w:szCs w:val="22"/>
          <w:lang w:val="en-GB"/>
        </w:rPr>
        <w:t>translation</w:t>
      </w:r>
      <w:r w:rsidRPr="00FD494C">
        <w:rPr>
          <w:sz w:val="22"/>
          <w:szCs w:val="22"/>
          <w:lang w:val="en-GB"/>
        </w:rPr>
        <w:t xml:space="preserve"> project 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entered contract on co-financing a cultural project, or that the applicant has not </w:t>
      </w:r>
      <w:r>
        <w:rPr>
          <w:sz w:val="22"/>
          <w:szCs w:val="22"/>
          <w:lang w:val="en-GB"/>
        </w:rPr>
        <w:t>completed</w:t>
      </w:r>
      <w:r w:rsidRPr="00FD494C">
        <w:rPr>
          <w:sz w:val="22"/>
          <w:szCs w:val="22"/>
          <w:lang w:val="en-GB"/>
        </w:rPr>
        <w:t xml:space="preserve"> other obligations </w:t>
      </w:r>
      <w:r>
        <w:rPr>
          <w:sz w:val="22"/>
          <w:szCs w:val="22"/>
          <w:lang w:val="en-GB"/>
        </w:rPr>
        <w:t>defined</w:t>
      </w:r>
      <w:r w:rsidRPr="00FD494C">
        <w:rPr>
          <w:sz w:val="22"/>
          <w:szCs w:val="22"/>
          <w:lang w:val="en-GB"/>
        </w:rPr>
        <w:t xml:space="preserve"> by the contract, JAK can demand a partial or complete return of the funds already paid out</w:t>
      </w:r>
      <w:r>
        <w:rPr>
          <w:sz w:val="22"/>
          <w:szCs w:val="22"/>
          <w:lang w:val="en-GB"/>
        </w:rPr>
        <w:t>,</w:t>
      </w:r>
      <w:r w:rsidRPr="00FD494C">
        <w:rPr>
          <w:sz w:val="22"/>
          <w:szCs w:val="22"/>
          <w:lang w:val="en-GB"/>
        </w:rPr>
        <w:t xml:space="preserve"> including any statutory interest rates and can cut funding for the </w:t>
      </w:r>
      <w:r>
        <w:rPr>
          <w:sz w:val="22"/>
          <w:szCs w:val="22"/>
          <w:lang w:val="en-GB"/>
        </w:rPr>
        <w:t>chosen project.</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 xml:space="preserve">If during the implementation of the procedures of this public </w:t>
      </w:r>
      <w:r>
        <w:rPr>
          <w:sz w:val="22"/>
          <w:szCs w:val="22"/>
          <w:lang w:val="en-GB"/>
        </w:rPr>
        <w:t>call</w:t>
      </w:r>
      <w:r w:rsidRPr="00FD494C">
        <w:rPr>
          <w:sz w:val="22"/>
          <w:szCs w:val="22"/>
          <w:lang w:val="en-GB"/>
        </w:rPr>
        <w:t xml:space="preserve"> amount of funds allocated in the state budget for JAK’s co-financing is reduced to the extent that it no longer guarantees the </w:t>
      </w:r>
      <w:r>
        <w:rPr>
          <w:sz w:val="22"/>
          <w:szCs w:val="22"/>
          <w:lang w:val="en-GB"/>
        </w:rPr>
        <w:t xml:space="preserve">completion </w:t>
      </w:r>
      <w:r w:rsidRPr="00FD494C">
        <w:rPr>
          <w:sz w:val="22"/>
          <w:szCs w:val="22"/>
          <w:lang w:val="en-GB"/>
        </w:rPr>
        <w:t xml:space="preserve">of the objectives of the public </w:t>
      </w:r>
      <w:r>
        <w:rPr>
          <w:sz w:val="22"/>
          <w:szCs w:val="22"/>
          <w:lang w:val="en-GB"/>
        </w:rPr>
        <w:t>call</w:t>
      </w:r>
      <w:r w:rsidRPr="00FD494C">
        <w:rPr>
          <w:sz w:val="22"/>
          <w:szCs w:val="22"/>
          <w:lang w:val="en-GB"/>
        </w:rPr>
        <w:t xml:space="preserve">, JAK reserves the right to stop the process of the public </w:t>
      </w:r>
      <w:r w:rsidR="00047830">
        <w:rPr>
          <w:sz w:val="22"/>
          <w:szCs w:val="22"/>
          <w:lang w:val="en-GB"/>
        </w:rPr>
        <w:t>call</w:t>
      </w:r>
      <w:r w:rsidRPr="00FD494C">
        <w:rPr>
          <w:sz w:val="22"/>
          <w:szCs w:val="22"/>
          <w:lang w:val="en-GB"/>
        </w:rPr>
        <w:t xml:space="preserve"> and in cases of already issued decisions issue</w:t>
      </w:r>
      <w:r w:rsidR="00047830">
        <w:rPr>
          <w:sz w:val="22"/>
          <w:szCs w:val="22"/>
          <w:lang w:val="en-GB"/>
        </w:rPr>
        <w:t>s</w:t>
      </w:r>
      <w:r w:rsidRPr="00FD494C">
        <w:rPr>
          <w:sz w:val="22"/>
          <w:szCs w:val="22"/>
          <w:lang w:val="en-GB"/>
        </w:rPr>
        <w:t xml:space="preserve"> replacement decisions with which it appropriately amends the level of financing cultural projects or changes or interrupts any contracts on co-funding cultural projects already entered.</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All risks in implementing the cultural project prior to a decision being issued and the contract on co-financing the selected cultural project being signed are born by the applicant.</w:t>
      </w:r>
    </w:p>
    <w:p w:rsidR="00D57275" w:rsidRPr="00FD494C" w:rsidRDefault="00D57275" w:rsidP="00D57275">
      <w:pPr>
        <w:jc w:val="both"/>
        <w:rPr>
          <w:bCs/>
          <w:noProof/>
          <w:snapToGrid w:val="0"/>
          <w:sz w:val="22"/>
          <w:szCs w:val="22"/>
          <w:lang w:val="en-GB"/>
        </w:rPr>
      </w:pPr>
    </w:p>
    <w:p w:rsidR="00D57275" w:rsidRPr="00FD494C" w:rsidRDefault="00B1223D" w:rsidP="00D57275">
      <w:pPr>
        <w:widowControl w:val="0"/>
        <w:ind w:right="-32"/>
        <w:jc w:val="both"/>
        <w:rPr>
          <w:b/>
          <w:snapToGrid w:val="0"/>
          <w:sz w:val="22"/>
          <w:szCs w:val="22"/>
          <w:lang w:val="en-GB"/>
        </w:rPr>
      </w:pPr>
      <w:r>
        <w:rPr>
          <w:b/>
          <w:snapToGrid w:val="0"/>
          <w:sz w:val="22"/>
          <w:szCs w:val="22"/>
          <w:lang w:val="en-GB"/>
        </w:rPr>
        <w:t>G</w:t>
      </w:r>
      <w:r w:rsidR="00D57275" w:rsidRPr="00FD494C">
        <w:rPr>
          <w:b/>
          <w:snapToGrid w:val="0"/>
          <w:sz w:val="22"/>
          <w:szCs w:val="22"/>
          <w:lang w:val="en-GB"/>
        </w:rPr>
        <w:t xml:space="preserve">eneral conditions for the </w:t>
      </w:r>
      <w:r w:rsidR="00D57275" w:rsidRPr="00FD494C">
        <w:rPr>
          <w:b/>
          <w:bCs/>
          <w:noProof/>
          <w:snapToGrid w:val="0"/>
          <w:sz w:val="22"/>
          <w:szCs w:val="22"/>
          <w:lang w:val="en-GB"/>
        </w:rPr>
        <w:t>participation</w:t>
      </w:r>
    </w:p>
    <w:p w:rsidR="00D57275" w:rsidRPr="00FD494C" w:rsidRDefault="00D57275" w:rsidP="00D57275">
      <w:pPr>
        <w:jc w:val="both"/>
        <w:rPr>
          <w:bCs/>
          <w:noProof/>
          <w:snapToGrid w:val="0"/>
          <w:sz w:val="22"/>
          <w:szCs w:val="22"/>
          <w:lang w:val="en-GB"/>
        </w:rPr>
      </w:pPr>
      <w:r w:rsidRPr="00FD494C">
        <w:rPr>
          <w:bCs/>
          <w:noProof/>
          <w:snapToGrid w:val="0"/>
          <w:sz w:val="22"/>
          <w:szCs w:val="22"/>
          <w:lang w:val="en-GB"/>
        </w:rPr>
        <w:t xml:space="preserve">The applicants </w:t>
      </w:r>
      <w:r w:rsidR="00047830">
        <w:rPr>
          <w:bCs/>
          <w:noProof/>
          <w:snapToGrid w:val="0"/>
          <w:sz w:val="22"/>
          <w:szCs w:val="22"/>
          <w:lang w:val="en-GB"/>
        </w:rPr>
        <w:t xml:space="preserve">have to </w:t>
      </w:r>
      <w:r w:rsidRPr="00FD494C">
        <w:rPr>
          <w:bCs/>
          <w:noProof/>
          <w:snapToGrid w:val="0"/>
          <w:sz w:val="22"/>
          <w:szCs w:val="22"/>
          <w:lang w:val="en-GB"/>
        </w:rPr>
        <w:t>meet the following general conditions:</w:t>
      </w:r>
    </w:p>
    <w:p w:rsidR="00047830" w:rsidRPr="001A5559" w:rsidRDefault="00047830" w:rsidP="00047830">
      <w:pPr>
        <w:pStyle w:val="Odstavekseznam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szCs w:val="22"/>
        </w:rPr>
      </w:pPr>
      <w:r>
        <w:rPr>
          <w:color w:val="212121"/>
          <w:sz w:val="22"/>
          <w:szCs w:val="22"/>
          <w:lang w:val="en"/>
        </w:rPr>
        <w:t xml:space="preserve">at the time of the application </w:t>
      </w:r>
      <w:r w:rsidRPr="00F81FA5">
        <w:rPr>
          <w:color w:val="212121"/>
          <w:sz w:val="22"/>
          <w:szCs w:val="22"/>
          <w:lang w:val="en"/>
        </w:rPr>
        <w:t xml:space="preserve">all previous contractual obligations with JAK </w:t>
      </w:r>
      <w:r w:rsidR="00B1223D" w:rsidRPr="00F81FA5">
        <w:rPr>
          <w:color w:val="212121"/>
          <w:sz w:val="22"/>
          <w:szCs w:val="22"/>
          <w:lang w:val="en"/>
        </w:rPr>
        <w:t>are</w:t>
      </w:r>
      <w:r w:rsidRPr="00F81FA5">
        <w:rPr>
          <w:color w:val="212121"/>
          <w:sz w:val="22"/>
          <w:szCs w:val="22"/>
          <w:lang w:val="en"/>
        </w:rPr>
        <w:t xml:space="preserve"> settled</w:t>
      </w:r>
      <w:r w:rsidRPr="001A5559">
        <w:rPr>
          <w:sz w:val="22"/>
          <w:szCs w:val="22"/>
          <w:lang w:val="en-GB"/>
        </w:rPr>
        <w:t>;</w:t>
      </w:r>
    </w:p>
    <w:p w:rsidR="0062656F" w:rsidRPr="0062656F" w:rsidRDefault="0062656F" w:rsidP="0062656F">
      <w:pPr>
        <w:numPr>
          <w:ilvl w:val="0"/>
          <w:numId w:val="6"/>
        </w:numPr>
        <w:jc w:val="both"/>
        <w:rPr>
          <w:sz w:val="22"/>
          <w:szCs w:val="22"/>
          <w:lang w:val="en-GB"/>
        </w:rPr>
      </w:pPr>
      <w:r>
        <w:rPr>
          <w:sz w:val="22"/>
          <w:szCs w:val="22"/>
          <w:lang w:val="en-GB"/>
        </w:rPr>
        <w:t>they allow</w:t>
      </w:r>
      <w:r w:rsidR="00D57275" w:rsidRPr="00FD494C">
        <w:rPr>
          <w:sz w:val="22"/>
          <w:szCs w:val="22"/>
          <w:lang w:val="en-GB"/>
        </w:rPr>
        <w:t xml:space="preserve"> publication of personal </w:t>
      </w:r>
      <w:r>
        <w:rPr>
          <w:sz w:val="22"/>
          <w:szCs w:val="22"/>
          <w:lang w:val="en-GB"/>
        </w:rPr>
        <w:t>information</w:t>
      </w:r>
      <w:r w:rsidR="00D57275" w:rsidRPr="00FD494C">
        <w:rPr>
          <w:sz w:val="22"/>
          <w:szCs w:val="22"/>
          <w:lang w:val="en-GB"/>
        </w:rPr>
        <w:t xml:space="preserve"> for the purpose of publishing the results of the public </w:t>
      </w:r>
      <w:r>
        <w:rPr>
          <w:sz w:val="22"/>
          <w:szCs w:val="22"/>
          <w:lang w:val="en-GB"/>
        </w:rPr>
        <w:t xml:space="preserve">call </w:t>
      </w:r>
      <w:r w:rsidR="00D57275" w:rsidRPr="00FD494C">
        <w:rPr>
          <w:sz w:val="22"/>
          <w:szCs w:val="22"/>
          <w:lang w:val="en-GB"/>
        </w:rPr>
        <w:t>on the JAK website</w:t>
      </w:r>
      <w:r>
        <w:rPr>
          <w:sz w:val="22"/>
          <w:szCs w:val="22"/>
          <w:lang w:val="en-GB"/>
        </w:rPr>
        <w:t>:</w:t>
      </w:r>
    </w:p>
    <w:p w:rsidR="0062656F" w:rsidRPr="0062656F" w:rsidRDefault="0062656F" w:rsidP="0062656F">
      <w:pPr>
        <w:pStyle w:val="Odstavekseznam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szCs w:val="22"/>
          <w:lang w:val="en"/>
        </w:rPr>
      </w:pPr>
      <w:r>
        <w:rPr>
          <w:color w:val="212121"/>
          <w:sz w:val="22"/>
          <w:szCs w:val="22"/>
          <w:lang w:val="en"/>
        </w:rPr>
        <w:t>they are the only applicant applying</w:t>
      </w:r>
      <w:r w:rsidRPr="0062656F">
        <w:rPr>
          <w:color w:val="212121"/>
          <w:sz w:val="22"/>
          <w:szCs w:val="22"/>
          <w:lang w:val="en"/>
        </w:rPr>
        <w:t xml:space="preserve"> for the same cultural project (in whole or in part);</w:t>
      </w:r>
    </w:p>
    <w:p w:rsidR="0062656F" w:rsidRPr="0062656F" w:rsidRDefault="0062656F" w:rsidP="0062656F">
      <w:pPr>
        <w:numPr>
          <w:ilvl w:val="0"/>
          <w:numId w:val="6"/>
        </w:numPr>
        <w:jc w:val="both"/>
        <w:rPr>
          <w:sz w:val="22"/>
          <w:szCs w:val="22"/>
          <w:lang w:val="en-GB"/>
        </w:rPr>
      </w:pPr>
      <w:r w:rsidRPr="00FD494C">
        <w:rPr>
          <w:sz w:val="22"/>
          <w:szCs w:val="22"/>
          <w:lang w:val="en-GB"/>
        </w:rPr>
        <w:t xml:space="preserve">they </w:t>
      </w:r>
      <w:r>
        <w:rPr>
          <w:sz w:val="22"/>
          <w:szCs w:val="22"/>
          <w:lang w:val="en-GB"/>
        </w:rPr>
        <w:t xml:space="preserve">will </w:t>
      </w:r>
      <w:r w:rsidRPr="00FD494C">
        <w:rPr>
          <w:sz w:val="22"/>
          <w:szCs w:val="22"/>
          <w:lang w:val="en-GB"/>
        </w:rPr>
        <w:t xml:space="preserve">apply to the public </w:t>
      </w:r>
      <w:r w:rsidR="00B1223D">
        <w:rPr>
          <w:sz w:val="22"/>
          <w:szCs w:val="22"/>
          <w:lang w:val="en-GB"/>
        </w:rPr>
        <w:t>call</w:t>
      </w:r>
      <w:r w:rsidRPr="00FD494C">
        <w:rPr>
          <w:sz w:val="22"/>
          <w:szCs w:val="22"/>
          <w:lang w:val="en-GB"/>
        </w:rPr>
        <w:t xml:space="preserve"> </w:t>
      </w:r>
      <w:r>
        <w:rPr>
          <w:bCs/>
          <w:noProof/>
          <w:snapToGrid w:val="0"/>
          <w:sz w:val="22"/>
          <w:szCs w:val="22"/>
          <w:lang w:val="en-GB"/>
        </w:rPr>
        <w:t>JR6</w:t>
      </w:r>
      <w:r w:rsidRPr="00FD494C">
        <w:rPr>
          <w:bCs/>
          <w:noProof/>
          <w:snapToGrid w:val="0"/>
          <w:sz w:val="22"/>
          <w:szCs w:val="22"/>
          <w:lang w:val="en-GB"/>
        </w:rPr>
        <w:t>–P–201</w:t>
      </w:r>
      <w:r>
        <w:rPr>
          <w:sz w:val="22"/>
          <w:szCs w:val="22"/>
          <w:lang w:val="en-GB"/>
        </w:rPr>
        <w:t>9</w:t>
      </w:r>
      <w:r w:rsidRPr="0062656F">
        <w:rPr>
          <w:noProof/>
          <w:sz w:val="22"/>
          <w:szCs w:val="22"/>
          <w:lang w:val="en-GB"/>
        </w:rPr>
        <w:t xml:space="preserve"> only once</w:t>
      </w:r>
      <w:r w:rsidRPr="0062656F">
        <w:rPr>
          <w:sz w:val="22"/>
          <w:szCs w:val="22"/>
          <w:lang w:val="en-GB"/>
        </w:rPr>
        <w:t xml:space="preserve"> with this project</w:t>
      </w:r>
      <w:r w:rsidR="00D239A4">
        <w:rPr>
          <w:sz w:val="22"/>
          <w:szCs w:val="22"/>
          <w:lang w:val="en-GB"/>
        </w:rPr>
        <w:t xml:space="preserve"> </w:t>
      </w:r>
      <w:r w:rsidR="00D239A4">
        <w:rPr>
          <w:color w:val="212121"/>
          <w:sz w:val="22"/>
          <w:szCs w:val="22"/>
          <w:lang w:val="en"/>
        </w:rPr>
        <w:t>(in whole or in part)</w:t>
      </w:r>
      <w:r w:rsidRPr="0062656F">
        <w:rPr>
          <w:sz w:val="22"/>
          <w:szCs w:val="22"/>
          <w:lang w:val="en-GB"/>
        </w:rPr>
        <w:t>;</w:t>
      </w:r>
    </w:p>
    <w:p w:rsidR="0062656F" w:rsidRPr="00FD494C" w:rsidRDefault="0062656F" w:rsidP="0062656F">
      <w:pPr>
        <w:numPr>
          <w:ilvl w:val="0"/>
          <w:numId w:val="6"/>
        </w:numPr>
        <w:jc w:val="both"/>
        <w:rPr>
          <w:sz w:val="22"/>
          <w:szCs w:val="22"/>
          <w:lang w:val="en-GB"/>
        </w:rPr>
      </w:pPr>
      <w:r>
        <w:rPr>
          <w:snapToGrid w:val="0"/>
          <w:sz w:val="22"/>
          <w:szCs w:val="22"/>
          <w:lang w:val="en-GB"/>
        </w:rPr>
        <w:t>they wi</w:t>
      </w:r>
      <w:r w:rsidRPr="00FD494C">
        <w:rPr>
          <w:snapToGrid w:val="0"/>
          <w:sz w:val="22"/>
          <w:szCs w:val="22"/>
          <w:lang w:val="en-GB"/>
        </w:rPr>
        <w:t xml:space="preserve">ll take into account the </w:t>
      </w:r>
      <w:r w:rsidR="00D239A4">
        <w:rPr>
          <w:snapToGrid w:val="0"/>
          <w:sz w:val="22"/>
          <w:szCs w:val="22"/>
          <w:lang w:val="en-GB"/>
        </w:rPr>
        <w:t>goals and objectives o</w:t>
      </w:r>
      <w:r w:rsidRPr="00FD494C">
        <w:rPr>
          <w:snapToGrid w:val="0"/>
          <w:sz w:val="22"/>
          <w:szCs w:val="22"/>
          <w:lang w:val="en-GB"/>
        </w:rPr>
        <w:t xml:space="preserve">f </w:t>
      </w:r>
      <w:r w:rsidR="00D239A4">
        <w:rPr>
          <w:snapToGrid w:val="0"/>
          <w:sz w:val="22"/>
          <w:szCs w:val="22"/>
          <w:lang w:val="en-GB"/>
        </w:rPr>
        <w:t xml:space="preserve">this call, as </w:t>
      </w:r>
      <w:r w:rsidRPr="00FD494C">
        <w:rPr>
          <w:snapToGrid w:val="0"/>
          <w:sz w:val="22"/>
          <w:szCs w:val="22"/>
          <w:lang w:val="en-GB"/>
        </w:rPr>
        <w:t xml:space="preserve">referred to in </w:t>
      </w:r>
      <w:r w:rsidR="00D239A4">
        <w:rPr>
          <w:snapToGrid w:val="0"/>
          <w:sz w:val="22"/>
          <w:szCs w:val="22"/>
          <w:lang w:val="en-GB"/>
        </w:rPr>
        <w:t>the above text</w:t>
      </w:r>
      <w:r w:rsidRPr="00FD494C">
        <w:rPr>
          <w:bCs/>
          <w:noProof/>
          <w:snapToGrid w:val="0"/>
          <w:sz w:val="22"/>
          <w:szCs w:val="22"/>
          <w:lang w:val="en-GB"/>
        </w:rPr>
        <w:t>;</w:t>
      </w:r>
    </w:p>
    <w:p w:rsidR="0062656F" w:rsidRDefault="0062656F" w:rsidP="0062656F">
      <w:pPr>
        <w:numPr>
          <w:ilvl w:val="0"/>
          <w:numId w:val="6"/>
        </w:numPr>
        <w:jc w:val="both"/>
        <w:rPr>
          <w:sz w:val="22"/>
          <w:szCs w:val="22"/>
          <w:lang w:val="en-GB"/>
        </w:rPr>
      </w:pPr>
      <w:r w:rsidRPr="00FD494C">
        <w:rPr>
          <w:sz w:val="22"/>
          <w:szCs w:val="22"/>
          <w:lang w:val="en-GB"/>
        </w:rPr>
        <w:t xml:space="preserve">the application </w:t>
      </w:r>
      <w:r>
        <w:rPr>
          <w:sz w:val="22"/>
          <w:szCs w:val="22"/>
          <w:lang w:val="en-GB"/>
        </w:rPr>
        <w:t>is filed</w:t>
      </w:r>
      <w:r w:rsidR="00D239A4">
        <w:rPr>
          <w:sz w:val="22"/>
          <w:szCs w:val="22"/>
          <w:lang w:val="en-GB"/>
        </w:rPr>
        <w:t xml:space="preserve"> in</w:t>
      </w:r>
      <w:r>
        <w:rPr>
          <w:sz w:val="22"/>
          <w:szCs w:val="22"/>
          <w:lang w:val="en-GB"/>
        </w:rPr>
        <w:t xml:space="preserve"> </w:t>
      </w:r>
      <w:r w:rsidR="003A60B1">
        <w:rPr>
          <w:sz w:val="22"/>
          <w:szCs w:val="22"/>
          <w:lang w:val="en-GB"/>
        </w:rPr>
        <w:t>by an eligible entity</w:t>
      </w:r>
      <w:r w:rsidRPr="00FD494C">
        <w:rPr>
          <w:sz w:val="22"/>
          <w:szCs w:val="22"/>
          <w:lang w:val="en-GB"/>
        </w:rPr>
        <w:t xml:space="preserve"> by the due date and in </w:t>
      </w:r>
      <w:r w:rsidR="00D239A4">
        <w:rPr>
          <w:sz w:val="22"/>
          <w:szCs w:val="22"/>
          <w:lang w:val="en-GB"/>
        </w:rPr>
        <w:t>accordance</w:t>
      </w:r>
      <w:r w:rsidRPr="00FD494C">
        <w:rPr>
          <w:sz w:val="22"/>
          <w:szCs w:val="22"/>
          <w:lang w:val="en-GB"/>
        </w:rPr>
        <w:t xml:space="preserve"> with the instructions specified in </w:t>
      </w:r>
      <w:r>
        <w:rPr>
          <w:sz w:val="22"/>
          <w:szCs w:val="22"/>
          <w:lang w:val="en-GB"/>
        </w:rPr>
        <w:t>this text</w:t>
      </w:r>
      <w:r w:rsidRPr="00FD494C">
        <w:rPr>
          <w:sz w:val="22"/>
          <w:szCs w:val="22"/>
          <w:lang w:val="en-GB"/>
        </w:rPr>
        <w:t>;</w:t>
      </w:r>
    </w:p>
    <w:p w:rsidR="00B1223D" w:rsidRPr="00FD494C" w:rsidRDefault="00B1223D" w:rsidP="0062656F">
      <w:pPr>
        <w:numPr>
          <w:ilvl w:val="0"/>
          <w:numId w:val="6"/>
        </w:numPr>
        <w:jc w:val="both"/>
        <w:rPr>
          <w:sz w:val="22"/>
          <w:szCs w:val="22"/>
          <w:lang w:val="en-GB"/>
        </w:rPr>
      </w:pPr>
      <w:r w:rsidRPr="007B66C9">
        <w:rPr>
          <w:noProof/>
          <w:sz w:val="22"/>
          <w:szCs w:val="22"/>
        </w:rPr>
        <w:t xml:space="preserve">the tariff </w:t>
      </w:r>
      <w:r>
        <w:rPr>
          <w:noProof/>
          <w:sz w:val="22"/>
          <w:szCs w:val="22"/>
        </w:rPr>
        <w:t xml:space="preserve">in the amount of 25,00 EUR </w:t>
      </w:r>
      <w:r w:rsidRPr="007B66C9">
        <w:rPr>
          <w:noProof/>
          <w:sz w:val="22"/>
          <w:szCs w:val="22"/>
        </w:rPr>
        <w:t>has been paid</w:t>
      </w:r>
      <w:r w:rsidR="003A60B1">
        <w:rPr>
          <w:noProof/>
          <w:sz w:val="22"/>
          <w:szCs w:val="22"/>
        </w:rPr>
        <w:t>;</w:t>
      </w:r>
    </w:p>
    <w:p w:rsidR="0062656F" w:rsidRPr="00421C4B" w:rsidRDefault="0062656F" w:rsidP="00421C4B">
      <w:pPr>
        <w:numPr>
          <w:ilvl w:val="0"/>
          <w:numId w:val="6"/>
        </w:numPr>
        <w:jc w:val="both"/>
        <w:rPr>
          <w:snapToGrid w:val="0"/>
          <w:sz w:val="22"/>
          <w:szCs w:val="22"/>
          <w:lang w:val="en-GB"/>
        </w:rPr>
      </w:pPr>
      <w:proofErr w:type="gramStart"/>
      <w:r w:rsidRPr="00FD494C">
        <w:rPr>
          <w:snapToGrid w:val="0"/>
          <w:sz w:val="22"/>
          <w:szCs w:val="22"/>
          <w:lang w:val="en-GB"/>
        </w:rPr>
        <w:t>if</w:t>
      </w:r>
      <w:proofErr w:type="gramEnd"/>
      <w:r w:rsidRPr="00FD494C">
        <w:rPr>
          <w:snapToGrid w:val="0"/>
          <w:sz w:val="22"/>
          <w:szCs w:val="22"/>
          <w:lang w:val="en-GB"/>
        </w:rPr>
        <w:t xml:space="preserve"> JAK </w:t>
      </w:r>
      <w:r w:rsidR="00421C4B">
        <w:rPr>
          <w:snapToGrid w:val="0"/>
          <w:sz w:val="22"/>
          <w:szCs w:val="22"/>
          <w:lang w:val="en-GB"/>
        </w:rPr>
        <w:t>establishes</w:t>
      </w:r>
      <w:r w:rsidRPr="00FD494C">
        <w:rPr>
          <w:snapToGrid w:val="0"/>
          <w:sz w:val="22"/>
          <w:szCs w:val="22"/>
          <w:lang w:val="en-GB"/>
        </w:rPr>
        <w:t xml:space="preserve"> any inappropriate use of funds or overpayment of the share of eligible costs specified in the ruling and the con</w:t>
      </w:r>
      <w:r w:rsidR="00421C4B">
        <w:rPr>
          <w:snapToGrid w:val="0"/>
          <w:sz w:val="22"/>
          <w:szCs w:val="22"/>
          <w:lang w:val="en-GB"/>
        </w:rPr>
        <w:t xml:space="preserve">tract in the control procedures </w:t>
      </w:r>
      <w:r w:rsidR="00421C4B" w:rsidRPr="00FD494C">
        <w:rPr>
          <w:snapToGrid w:val="0"/>
          <w:sz w:val="22"/>
          <w:szCs w:val="22"/>
          <w:lang w:val="en-GB"/>
        </w:rPr>
        <w:t>they commit to repay a part or all of the funds at the request of JAK</w:t>
      </w:r>
      <w:r w:rsidR="003A60B1">
        <w:rPr>
          <w:snapToGrid w:val="0"/>
          <w:sz w:val="22"/>
          <w:szCs w:val="22"/>
          <w:lang w:val="en-GB"/>
        </w:rPr>
        <w:t>.</w:t>
      </w:r>
    </w:p>
    <w:p w:rsidR="00D239A4" w:rsidRDefault="00D239A4" w:rsidP="00D57275">
      <w:pPr>
        <w:jc w:val="both"/>
        <w:rPr>
          <w:sz w:val="22"/>
          <w:szCs w:val="22"/>
          <w:lang w:val="en-GB"/>
        </w:rPr>
      </w:pPr>
    </w:p>
    <w:p w:rsidR="00D57275" w:rsidRPr="00D239A4" w:rsidRDefault="00D239A4" w:rsidP="00D239A4">
      <w:pPr>
        <w:jc w:val="both"/>
        <w:rPr>
          <w:bCs/>
          <w:noProof/>
          <w:snapToGrid w:val="0"/>
          <w:sz w:val="22"/>
          <w:szCs w:val="22"/>
          <w:highlight w:val="yellow"/>
          <w:lang w:val="en-GB"/>
        </w:rPr>
      </w:pPr>
      <w:r>
        <w:rPr>
          <w:sz w:val="22"/>
          <w:szCs w:val="22"/>
          <w:lang w:val="en-GB"/>
        </w:rPr>
        <w:t>I</w:t>
      </w:r>
      <w:r w:rsidR="00D57275" w:rsidRPr="00FD494C">
        <w:rPr>
          <w:sz w:val="22"/>
          <w:szCs w:val="22"/>
          <w:lang w:val="en-GB"/>
        </w:rPr>
        <w:t xml:space="preserve">n the application form </w:t>
      </w:r>
      <w:r>
        <w:rPr>
          <w:sz w:val="22"/>
          <w:szCs w:val="22"/>
          <w:lang w:val="en-GB"/>
        </w:rPr>
        <w:t>t</w:t>
      </w:r>
      <w:r w:rsidRPr="00FD494C">
        <w:rPr>
          <w:sz w:val="22"/>
          <w:szCs w:val="22"/>
          <w:lang w:val="en-GB"/>
        </w:rPr>
        <w:t xml:space="preserve">he applicant states </w:t>
      </w:r>
      <w:r>
        <w:rPr>
          <w:sz w:val="22"/>
          <w:szCs w:val="22"/>
          <w:lang w:val="en-GB"/>
        </w:rPr>
        <w:t>that he</w:t>
      </w:r>
      <w:r w:rsidR="00D57275" w:rsidRPr="00FD494C">
        <w:rPr>
          <w:sz w:val="22"/>
          <w:szCs w:val="22"/>
          <w:lang w:val="en-GB"/>
        </w:rPr>
        <w:t xml:space="preserve"> meets all t</w:t>
      </w:r>
      <w:r>
        <w:rPr>
          <w:sz w:val="22"/>
          <w:szCs w:val="22"/>
          <w:lang w:val="en-GB"/>
        </w:rPr>
        <w:t>he</w:t>
      </w:r>
      <w:r w:rsidR="00D57275" w:rsidRPr="00FD494C">
        <w:rPr>
          <w:sz w:val="22"/>
          <w:szCs w:val="22"/>
          <w:lang w:val="en-GB"/>
        </w:rPr>
        <w:t xml:space="preserve"> conditions. If JAK subsequently demands original </w:t>
      </w:r>
      <w:r w:rsidR="003A60B1">
        <w:rPr>
          <w:sz w:val="22"/>
          <w:szCs w:val="22"/>
          <w:lang w:val="en-GB"/>
        </w:rPr>
        <w:t>documents</w:t>
      </w:r>
      <w:r w:rsidR="00D57275" w:rsidRPr="00FD494C">
        <w:rPr>
          <w:sz w:val="22"/>
          <w:szCs w:val="22"/>
          <w:lang w:val="en-GB"/>
        </w:rPr>
        <w:t xml:space="preserve"> on the fulfilment of the stated conditions, the applicant must provide them in due time. </w:t>
      </w:r>
    </w:p>
    <w:p w:rsidR="00D57275" w:rsidRPr="00FD494C" w:rsidRDefault="00D57275" w:rsidP="00D57275">
      <w:pPr>
        <w:jc w:val="both"/>
        <w:rPr>
          <w:bCs/>
          <w:noProof/>
          <w:snapToGrid w:val="0"/>
          <w:sz w:val="22"/>
          <w:szCs w:val="22"/>
          <w:highlight w:val="yellow"/>
          <w:lang w:val="en-GB"/>
        </w:rPr>
      </w:pPr>
    </w:p>
    <w:p w:rsidR="00D57275" w:rsidRPr="00FD494C" w:rsidRDefault="00B1223D" w:rsidP="00D57275">
      <w:pPr>
        <w:jc w:val="both"/>
        <w:rPr>
          <w:b/>
          <w:bCs/>
          <w:noProof/>
          <w:snapToGrid w:val="0"/>
          <w:sz w:val="22"/>
          <w:szCs w:val="22"/>
          <w:lang w:val="en-GB"/>
        </w:rPr>
      </w:pPr>
      <w:r>
        <w:rPr>
          <w:b/>
          <w:bCs/>
          <w:noProof/>
          <w:snapToGrid w:val="0"/>
          <w:sz w:val="22"/>
          <w:szCs w:val="22"/>
          <w:lang w:val="en-GB"/>
        </w:rPr>
        <w:t>S</w:t>
      </w:r>
      <w:r w:rsidR="00D57275" w:rsidRPr="00FD494C">
        <w:rPr>
          <w:b/>
          <w:bCs/>
          <w:noProof/>
          <w:snapToGrid w:val="0"/>
          <w:sz w:val="22"/>
          <w:szCs w:val="22"/>
          <w:lang w:val="en-GB"/>
        </w:rPr>
        <w:t>pecial conditions for the participation</w:t>
      </w:r>
    </w:p>
    <w:p w:rsidR="00D57275" w:rsidRPr="00FD494C" w:rsidRDefault="00D57275" w:rsidP="00D57275">
      <w:pPr>
        <w:jc w:val="both"/>
        <w:rPr>
          <w:bCs/>
          <w:noProof/>
          <w:snapToGrid w:val="0"/>
          <w:sz w:val="22"/>
          <w:szCs w:val="22"/>
          <w:lang w:val="en-GB"/>
        </w:rPr>
      </w:pPr>
      <w:r w:rsidRPr="00FD494C">
        <w:rPr>
          <w:bCs/>
          <w:noProof/>
          <w:snapToGrid w:val="0"/>
          <w:sz w:val="22"/>
          <w:szCs w:val="22"/>
          <w:lang w:val="en-GB"/>
        </w:rPr>
        <w:t xml:space="preserve">The applicants </w:t>
      </w:r>
      <w:r w:rsidR="003A60B1">
        <w:rPr>
          <w:bCs/>
          <w:noProof/>
          <w:snapToGrid w:val="0"/>
          <w:sz w:val="22"/>
          <w:szCs w:val="22"/>
          <w:lang w:val="en-GB"/>
        </w:rPr>
        <w:t xml:space="preserve">have to </w:t>
      </w:r>
      <w:r w:rsidR="003A60B1" w:rsidRPr="00FD494C">
        <w:rPr>
          <w:bCs/>
          <w:noProof/>
          <w:snapToGrid w:val="0"/>
          <w:sz w:val="22"/>
          <w:szCs w:val="22"/>
          <w:lang w:val="en-GB"/>
        </w:rPr>
        <w:t xml:space="preserve">meet </w:t>
      </w:r>
      <w:r w:rsidRPr="00FD494C">
        <w:rPr>
          <w:bCs/>
          <w:noProof/>
          <w:snapToGrid w:val="0"/>
          <w:sz w:val="22"/>
          <w:szCs w:val="22"/>
          <w:lang w:val="en-GB"/>
        </w:rPr>
        <w:t>also the following special conditions:</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napToGrid w:val="0"/>
          <w:sz w:val="22"/>
          <w:szCs w:val="22"/>
          <w:lang w:val="en-GB"/>
        </w:rPr>
        <w:t xml:space="preserve">they </w:t>
      </w:r>
      <w:r w:rsidR="00E0319C">
        <w:rPr>
          <w:snapToGrid w:val="0"/>
          <w:sz w:val="22"/>
          <w:szCs w:val="22"/>
          <w:lang w:val="en-GB"/>
        </w:rPr>
        <w:t>are leg</w:t>
      </w:r>
      <w:r w:rsidR="006D302A">
        <w:rPr>
          <w:snapToGrid w:val="0"/>
          <w:sz w:val="22"/>
          <w:szCs w:val="22"/>
          <w:lang w:val="en-GB"/>
        </w:rPr>
        <w:t>al enti</w:t>
      </w:r>
      <w:r w:rsidR="00E0319C">
        <w:rPr>
          <w:snapToGrid w:val="0"/>
          <w:sz w:val="22"/>
          <w:szCs w:val="22"/>
          <w:lang w:val="en-GB"/>
        </w:rPr>
        <w:t>ties</w:t>
      </w:r>
      <w:r w:rsidR="006D302A">
        <w:rPr>
          <w:snapToGrid w:val="0"/>
          <w:sz w:val="22"/>
          <w:szCs w:val="22"/>
          <w:lang w:val="en-GB"/>
        </w:rPr>
        <w:t xml:space="preserve">, </w:t>
      </w:r>
      <w:r w:rsidR="006D302A" w:rsidRPr="00B1223D">
        <w:rPr>
          <w:b/>
          <w:snapToGrid w:val="0"/>
          <w:sz w:val="22"/>
          <w:szCs w:val="22"/>
          <w:lang w:val="en-GB"/>
        </w:rPr>
        <w:t>registered abroad</w:t>
      </w:r>
      <w:r w:rsidRPr="00B1223D">
        <w:rPr>
          <w:b/>
          <w:snapToGrid w:val="0"/>
          <w:sz w:val="22"/>
          <w:szCs w:val="22"/>
          <w:lang w:val="en-GB"/>
        </w:rPr>
        <w:t xml:space="preserve"> who</w:t>
      </w:r>
      <w:r w:rsidRPr="00FD494C">
        <w:rPr>
          <w:snapToGrid w:val="0"/>
          <w:sz w:val="22"/>
          <w:szCs w:val="22"/>
          <w:lang w:val="en-GB"/>
        </w:rPr>
        <w:t xml:space="preserve"> </w:t>
      </w:r>
      <w:r w:rsidRPr="00FD494C">
        <w:rPr>
          <w:bCs/>
          <w:noProof/>
          <w:snapToGrid w:val="0"/>
          <w:sz w:val="22"/>
          <w:szCs w:val="22"/>
          <w:lang w:val="en-GB"/>
        </w:rPr>
        <w:t>intend to ensure the publication or performance of the first translation of works, originaly writt</w:t>
      </w:r>
      <w:r w:rsidR="006D302A">
        <w:rPr>
          <w:bCs/>
          <w:noProof/>
          <w:snapToGrid w:val="0"/>
          <w:sz w:val="22"/>
          <w:szCs w:val="22"/>
          <w:lang w:val="en-GB"/>
        </w:rPr>
        <w:t>en in Slovenian language</w:t>
      </w:r>
      <w:r w:rsidRPr="00FD494C">
        <w:rPr>
          <w:snapToGrid w:val="0"/>
          <w:sz w:val="22"/>
          <w:szCs w:val="22"/>
          <w:lang w:val="en-GB"/>
        </w:rPr>
        <w:t>;</w:t>
      </w:r>
    </w:p>
    <w:p w:rsidR="006D302A" w:rsidRPr="006D302A" w:rsidRDefault="006D302A" w:rsidP="006D302A">
      <w:pPr>
        <w:widowControl w:val="0"/>
        <w:numPr>
          <w:ilvl w:val="0"/>
          <w:numId w:val="13"/>
        </w:numPr>
        <w:tabs>
          <w:tab w:val="clear" w:pos="720"/>
        </w:tabs>
        <w:ind w:left="426" w:right="-32" w:hanging="284"/>
        <w:jc w:val="both"/>
        <w:rPr>
          <w:rFonts w:ascii="inherit" w:hAnsi="inherit" w:cs="Courier New"/>
          <w:color w:val="212121"/>
          <w:sz w:val="20"/>
          <w:szCs w:val="20"/>
        </w:rPr>
      </w:pPr>
      <w:r w:rsidRPr="006D302A">
        <w:rPr>
          <w:rFonts w:ascii="inherit" w:hAnsi="inherit" w:cs="Courier New"/>
          <w:color w:val="212121"/>
          <w:sz w:val="20"/>
          <w:szCs w:val="20"/>
          <w:lang w:val="en"/>
        </w:rPr>
        <w:t xml:space="preserve">they attach a letter of intent or a contract between a translator and a legal entity registered abroad that </w:t>
      </w:r>
      <w:r w:rsidR="00B1223D">
        <w:rPr>
          <w:rFonts w:ascii="inherit" w:hAnsi="inherit" w:cs="Courier New"/>
          <w:color w:val="212121"/>
          <w:sz w:val="20"/>
          <w:szCs w:val="20"/>
          <w:lang w:val="en"/>
        </w:rPr>
        <w:t>the</w:t>
      </w:r>
      <w:r>
        <w:rPr>
          <w:rFonts w:ascii="inherit" w:hAnsi="inherit" w:cs="Courier New"/>
          <w:color w:val="212121"/>
          <w:sz w:val="20"/>
          <w:szCs w:val="20"/>
          <w:lang w:val="en"/>
        </w:rPr>
        <w:t xml:space="preserve">y </w:t>
      </w:r>
      <w:r w:rsidRPr="006D302A">
        <w:rPr>
          <w:rFonts w:ascii="inherit" w:hAnsi="inherit" w:cs="Courier New"/>
          <w:color w:val="212121"/>
          <w:sz w:val="20"/>
          <w:szCs w:val="20"/>
          <w:lang w:val="en"/>
        </w:rPr>
        <w:t xml:space="preserve">will </w:t>
      </w:r>
      <w:r>
        <w:rPr>
          <w:rFonts w:ascii="inherit" w:hAnsi="inherit" w:cs="Courier New"/>
          <w:color w:val="212121"/>
          <w:sz w:val="20"/>
          <w:szCs w:val="20"/>
          <w:lang w:val="en"/>
        </w:rPr>
        <w:t xml:space="preserve">publish </w:t>
      </w:r>
      <w:r w:rsidR="00B1223D">
        <w:rPr>
          <w:rFonts w:ascii="inherit" w:hAnsi="inherit" w:cs="Courier New"/>
          <w:color w:val="212121"/>
          <w:sz w:val="20"/>
          <w:szCs w:val="20"/>
          <w:lang w:val="en"/>
        </w:rPr>
        <w:t>(</w:t>
      </w:r>
      <w:r w:rsidRPr="006D302A">
        <w:rPr>
          <w:rFonts w:ascii="inherit" w:hAnsi="inherit" w:cs="Courier New"/>
          <w:color w:val="212121"/>
          <w:sz w:val="20"/>
          <w:szCs w:val="20"/>
          <w:lang w:val="en"/>
        </w:rPr>
        <w:t>or perform</w:t>
      </w:r>
      <w:r w:rsidR="00B1223D">
        <w:rPr>
          <w:rFonts w:ascii="inherit" w:hAnsi="inherit" w:cs="Courier New"/>
          <w:color w:val="212121"/>
          <w:sz w:val="20"/>
          <w:szCs w:val="20"/>
          <w:lang w:val="en"/>
        </w:rPr>
        <w:t>)</w:t>
      </w:r>
      <w:r w:rsidRPr="006D302A">
        <w:rPr>
          <w:rFonts w:ascii="inherit" w:hAnsi="inherit" w:cs="Courier New"/>
          <w:color w:val="212121"/>
          <w:sz w:val="20"/>
          <w:szCs w:val="20"/>
          <w:lang w:val="en"/>
        </w:rPr>
        <w:t xml:space="preserve"> the </w:t>
      </w:r>
      <w:r w:rsidR="00B1223D">
        <w:rPr>
          <w:rFonts w:ascii="inherit" w:hAnsi="inherit" w:cs="Courier New"/>
          <w:color w:val="212121"/>
          <w:sz w:val="20"/>
          <w:szCs w:val="20"/>
          <w:lang w:val="en"/>
        </w:rPr>
        <w:t>work in</w:t>
      </w:r>
      <w:r w:rsidRPr="006D302A">
        <w:rPr>
          <w:rFonts w:ascii="inherit" w:hAnsi="inherit" w:cs="Courier New"/>
          <w:color w:val="212121"/>
          <w:sz w:val="20"/>
          <w:szCs w:val="20"/>
          <w:lang w:val="en"/>
        </w:rPr>
        <w:t xml:space="preserve"> foreign language</w:t>
      </w:r>
      <w:r w:rsidR="00B1223D" w:rsidRPr="00B1223D">
        <w:rPr>
          <w:rFonts w:ascii="inherit" w:hAnsi="inherit" w:cs="Courier New"/>
          <w:b/>
          <w:color w:val="212121"/>
          <w:sz w:val="20"/>
          <w:szCs w:val="20"/>
          <w:lang w:val="en"/>
        </w:rPr>
        <w:t xml:space="preserve"> before</w:t>
      </w:r>
      <w:r w:rsidRPr="00B1223D">
        <w:rPr>
          <w:rFonts w:ascii="inherit" w:hAnsi="inherit" w:cs="Courier New"/>
          <w:b/>
          <w:color w:val="212121"/>
          <w:sz w:val="20"/>
          <w:szCs w:val="20"/>
          <w:lang w:val="en"/>
        </w:rPr>
        <w:t xml:space="preserve"> 31 August 2021;</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napToGrid w:val="0"/>
          <w:sz w:val="22"/>
          <w:szCs w:val="22"/>
          <w:lang w:val="en-GB"/>
        </w:rPr>
        <w:t xml:space="preserve">they </w:t>
      </w:r>
      <w:r w:rsidR="00B1223D">
        <w:rPr>
          <w:snapToGrid w:val="0"/>
          <w:sz w:val="22"/>
          <w:szCs w:val="22"/>
          <w:lang w:val="en-GB"/>
        </w:rPr>
        <w:t>enclose</w:t>
      </w:r>
      <w:r w:rsidRPr="00FD494C">
        <w:rPr>
          <w:snapToGrid w:val="0"/>
          <w:sz w:val="22"/>
          <w:szCs w:val="22"/>
          <w:lang w:val="en-GB"/>
        </w:rPr>
        <w:t xml:space="preserve"> written statement or any other document proving that </w:t>
      </w:r>
      <w:r w:rsidRPr="00B1223D">
        <w:rPr>
          <w:b/>
          <w:snapToGrid w:val="0"/>
          <w:sz w:val="22"/>
          <w:szCs w:val="22"/>
          <w:lang w:val="en-GB"/>
        </w:rPr>
        <w:t>the right holder agrees with the translation and the use of the translation</w:t>
      </w:r>
      <w:r w:rsidRPr="00FD494C">
        <w:rPr>
          <w:snapToGrid w:val="0"/>
          <w:sz w:val="22"/>
          <w:szCs w:val="22"/>
          <w:lang w:val="en-GB"/>
        </w:rPr>
        <w:t xml:space="preserve"> as stated in the public </w:t>
      </w:r>
      <w:r w:rsidR="006D302A">
        <w:rPr>
          <w:snapToGrid w:val="0"/>
          <w:sz w:val="22"/>
          <w:szCs w:val="22"/>
          <w:lang w:val="en-GB"/>
        </w:rPr>
        <w:t>call</w:t>
      </w:r>
      <w:r w:rsidRPr="00FD494C">
        <w:rPr>
          <w:snapToGrid w:val="0"/>
          <w:sz w:val="22"/>
          <w:szCs w:val="22"/>
          <w:lang w:val="en-GB"/>
        </w:rPr>
        <w:t>;</w:t>
      </w:r>
    </w:p>
    <w:p w:rsidR="006D302A" w:rsidRPr="006D302A" w:rsidRDefault="00D57275" w:rsidP="00D57275">
      <w:pPr>
        <w:widowControl w:val="0"/>
        <w:numPr>
          <w:ilvl w:val="0"/>
          <w:numId w:val="13"/>
        </w:numPr>
        <w:tabs>
          <w:tab w:val="clear" w:pos="720"/>
        </w:tabs>
        <w:ind w:left="426" w:right="-32" w:hanging="284"/>
        <w:jc w:val="both"/>
        <w:rPr>
          <w:snapToGrid w:val="0"/>
          <w:sz w:val="22"/>
          <w:szCs w:val="22"/>
          <w:lang w:val="en-GB"/>
        </w:rPr>
      </w:pPr>
      <w:r w:rsidRPr="006D302A">
        <w:rPr>
          <w:sz w:val="22"/>
          <w:szCs w:val="22"/>
          <w:lang w:val="en-GB"/>
        </w:rPr>
        <w:t>the translated work which is being applied</w:t>
      </w:r>
      <w:r w:rsidR="006D302A">
        <w:rPr>
          <w:sz w:val="22"/>
          <w:szCs w:val="22"/>
          <w:lang w:val="en-GB"/>
        </w:rPr>
        <w:t xml:space="preserve"> for</w:t>
      </w:r>
      <w:r w:rsidRPr="006D302A">
        <w:rPr>
          <w:sz w:val="22"/>
          <w:szCs w:val="22"/>
          <w:lang w:val="en-GB"/>
        </w:rPr>
        <w:t xml:space="preserve"> </w:t>
      </w:r>
      <w:r w:rsidR="006D302A" w:rsidRPr="006D302A">
        <w:rPr>
          <w:sz w:val="22"/>
          <w:szCs w:val="22"/>
          <w:lang w:val="en-GB"/>
        </w:rPr>
        <w:t xml:space="preserve">was </w:t>
      </w:r>
      <w:r w:rsidR="006D302A" w:rsidRPr="00B1223D">
        <w:rPr>
          <w:b/>
          <w:sz w:val="22"/>
          <w:szCs w:val="22"/>
          <w:lang w:val="en-GB"/>
        </w:rPr>
        <w:t xml:space="preserve">not </w:t>
      </w:r>
      <w:r w:rsidRPr="00B1223D">
        <w:rPr>
          <w:b/>
          <w:sz w:val="22"/>
          <w:szCs w:val="22"/>
          <w:lang w:val="en-GB"/>
        </w:rPr>
        <w:t>published in book form before 31 December 201</w:t>
      </w:r>
      <w:r w:rsidR="006D302A" w:rsidRPr="00B1223D">
        <w:rPr>
          <w:b/>
          <w:sz w:val="22"/>
          <w:szCs w:val="22"/>
          <w:lang w:val="en-GB"/>
        </w:rPr>
        <w:t>8</w:t>
      </w:r>
      <w:r w:rsidRPr="006D302A">
        <w:rPr>
          <w:snapToGrid w:val="0"/>
          <w:sz w:val="22"/>
          <w:szCs w:val="22"/>
          <w:lang w:val="en-GB"/>
        </w:rPr>
        <w:t xml:space="preserve"> and </w:t>
      </w:r>
      <w:r w:rsidR="006D302A" w:rsidRPr="006D302A">
        <w:rPr>
          <w:snapToGrid w:val="0"/>
          <w:sz w:val="22"/>
          <w:szCs w:val="22"/>
          <w:lang w:val="en-GB"/>
        </w:rPr>
        <w:t>will</w:t>
      </w:r>
      <w:r w:rsidRPr="006D302A">
        <w:rPr>
          <w:snapToGrid w:val="0"/>
          <w:sz w:val="22"/>
          <w:szCs w:val="22"/>
          <w:lang w:val="en-GB"/>
        </w:rPr>
        <w:t xml:space="preserve"> be the first translation of the work </w:t>
      </w:r>
      <w:r w:rsidRPr="006D302A">
        <w:rPr>
          <w:sz w:val="22"/>
          <w:szCs w:val="22"/>
          <w:lang w:val="en-GB"/>
        </w:rPr>
        <w:t>the translation shall</w:t>
      </w:r>
      <w:r w:rsidR="00B1223D">
        <w:rPr>
          <w:sz w:val="22"/>
          <w:szCs w:val="22"/>
          <w:lang w:val="en-GB"/>
        </w:rPr>
        <w:t>;</w:t>
      </w:r>
      <w:r w:rsidRPr="006D302A">
        <w:rPr>
          <w:sz w:val="22"/>
          <w:szCs w:val="22"/>
          <w:lang w:val="en-GB"/>
        </w:rPr>
        <w:t xml:space="preserve"> </w:t>
      </w:r>
    </w:p>
    <w:p w:rsidR="00D57275" w:rsidRPr="006D302A" w:rsidRDefault="00B1223D" w:rsidP="006D302A">
      <w:pPr>
        <w:widowControl w:val="0"/>
        <w:numPr>
          <w:ilvl w:val="0"/>
          <w:numId w:val="13"/>
        </w:numPr>
        <w:tabs>
          <w:tab w:val="clear" w:pos="720"/>
        </w:tabs>
        <w:ind w:left="426" w:right="-32" w:hanging="284"/>
        <w:jc w:val="both"/>
        <w:rPr>
          <w:snapToGrid w:val="0"/>
          <w:sz w:val="22"/>
          <w:szCs w:val="22"/>
          <w:lang w:val="en-GB"/>
        </w:rPr>
      </w:pPr>
      <w:r>
        <w:rPr>
          <w:sz w:val="22"/>
          <w:szCs w:val="22"/>
          <w:lang w:val="en-GB"/>
        </w:rPr>
        <w:t xml:space="preserve">the work will </w:t>
      </w:r>
      <w:r w:rsidR="00D57275" w:rsidRPr="006D302A">
        <w:rPr>
          <w:sz w:val="22"/>
          <w:szCs w:val="22"/>
          <w:lang w:val="en-GB"/>
        </w:rPr>
        <w:t>be published or performed by the deadline stated in the letter of intent or in the contract with the publisher or t</w:t>
      </w:r>
      <w:r w:rsidR="006D302A" w:rsidRPr="006D302A">
        <w:rPr>
          <w:sz w:val="22"/>
          <w:szCs w:val="22"/>
          <w:lang w:val="en-GB"/>
        </w:rPr>
        <w:t>heatre company which is</w:t>
      </w:r>
      <w:r w:rsidR="00D57275" w:rsidRPr="006D302A">
        <w:rPr>
          <w:sz w:val="22"/>
          <w:szCs w:val="22"/>
          <w:lang w:val="en-GB"/>
        </w:rPr>
        <w:t xml:space="preserve"> </w:t>
      </w:r>
      <w:r w:rsidR="00D57275" w:rsidRPr="00B1223D">
        <w:rPr>
          <w:b/>
          <w:sz w:val="22"/>
          <w:szCs w:val="22"/>
          <w:lang w:val="en-GB"/>
        </w:rPr>
        <w:t>no later than 31 August 20</w:t>
      </w:r>
      <w:r w:rsidR="006D302A" w:rsidRPr="00B1223D">
        <w:rPr>
          <w:b/>
          <w:sz w:val="22"/>
          <w:szCs w:val="22"/>
          <w:lang w:val="en-GB"/>
        </w:rPr>
        <w:t>21</w:t>
      </w:r>
      <w:r w:rsidR="00D57275" w:rsidRPr="006D302A">
        <w:rPr>
          <w:sz w:val="22"/>
          <w:szCs w:val="22"/>
          <w:lang w:val="en-GB"/>
        </w:rPr>
        <w:t>;</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napToGrid w:val="0"/>
          <w:sz w:val="22"/>
          <w:szCs w:val="22"/>
          <w:lang w:val="en-GB"/>
        </w:rPr>
        <w:t>they have not received</w:t>
      </w:r>
      <w:r w:rsidR="0019032D">
        <w:rPr>
          <w:snapToGrid w:val="0"/>
          <w:sz w:val="22"/>
          <w:szCs w:val="22"/>
          <w:lang w:val="en-GB"/>
        </w:rPr>
        <w:t xml:space="preserve"> other funding</w:t>
      </w:r>
      <w:r w:rsidRPr="00FD494C">
        <w:rPr>
          <w:snapToGrid w:val="0"/>
          <w:sz w:val="22"/>
          <w:szCs w:val="22"/>
          <w:lang w:val="en-GB"/>
        </w:rPr>
        <w:t xml:space="preserve"> for the cost</w:t>
      </w:r>
      <w:r w:rsidR="001D1EB0">
        <w:rPr>
          <w:snapToGrid w:val="0"/>
          <w:sz w:val="22"/>
          <w:szCs w:val="22"/>
          <w:lang w:val="en-GB"/>
        </w:rPr>
        <w:t xml:space="preserve">s subject to the co-funding </w:t>
      </w:r>
      <w:r w:rsidRPr="00FD494C">
        <w:rPr>
          <w:snapToGrid w:val="0"/>
          <w:sz w:val="22"/>
          <w:szCs w:val="22"/>
          <w:lang w:val="en-GB"/>
        </w:rPr>
        <w:t xml:space="preserve">which they claim as </w:t>
      </w:r>
      <w:r w:rsidRPr="00FD494C">
        <w:rPr>
          <w:snapToGrid w:val="0"/>
          <w:sz w:val="22"/>
          <w:szCs w:val="22"/>
          <w:lang w:val="en-GB"/>
        </w:rPr>
        <w:lastRenderedPageBreak/>
        <w:t>eligible costs with the Slovenian Book Agency;</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z w:val="22"/>
          <w:szCs w:val="22"/>
          <w:lang w:val="en-GB"/>
        </w:rPr>
        <w:t xml:space="preserve">they </w:t>
      </w:r>
      <w:r w:rsidR="001D1EB0">
        <w:rPr>
          <w:sz w:val="22"/>
          <w:szCs w:val="22"/>
          <w:lang w:val="en-GB"/>
        </w:rPr>
        <w:t>apply for</w:t>
      </w:r>
      <w:r w:rsidRPr="00FD494C">
        <w:rPr>
          <w:sz w:val="22"/>
          <w:szCs w:val="22"/>
          <w:lang w:val="en-GB"/>
        </w:rPr>
        <w:t xml:space="preserve"> up to 100 percent of the eligible costs </w:t>
      </w:r>
      <w:r w:rsidR="001D1EB0">
        <w:rPr>
          <w:sz w:val="22"/>
          <w:szCs w:val="22"/>
          <w:lang w:val="en-GB"/>
        </w:rPr>
        <w:t>which can add</w:t>
      </w:r>
      <w:r w:rsidRPr="00FD494C">
        <w:rPr>
          <w:sz w:val="22"/>
          <w:szCs w:val="22"/>
          <w:lang w:val="en-GB"/>
        </w:rPr>
        <w:t xml:space="preserve"> up to 10,000.00 EUR of the eligible costs for the</w:t>
      </w:r>
      <w:r w:rsidR="0019032D">
        <w:rPr>
          <w:sz w:val="22"/>
          <w:szCs w:val="22"/>
          <w:lang w:val="en-GB"/>
        </w:rPr>
        <w:t xml:space="preserve"> applied project</w:t>
      </w:r>
      <w:r w:rsidRPr="00FD494C">
        <w:rPr>
          <w:sz w:val="22"/>
          <w:szCs w:val="22"/>
          <w:lang w:val="en-GB"/>
        </w:rPr>
        <w:t>;</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proofErr w:type="gramStart"/>
      <w:r w:rsidRPr="00FD494C">
        <w:rPr>
          <w:sz w:val="22"/>
          <w:szCs w:val="22"/>
          <w:lang w:val="en-GB"/>
        </w:rPr>
        <w:t>they</w:t>
      </w:r>
      <w:proofErr w:type="gramEnd"/>
      <w:r w:rsidRPr="00FD494C">
        <w:rPr>
          <w:sz w:val="22"/>
          <w:szCs w:val="22"/>
          <w:lang w:val="en-GB"/>
        </w:rPr>
        <w:t xml:space="preserve"> apply for a project that is financially balanced, which means that the revenues </w:t>
      </w:r>
      <w:r w:rsidR="001D1EB0">
        <w:rPr>
          <w:sz w:val="22"/>
          <w:szCs w:val="22"/>
          <w:lang w:val="en-GB"/>
        </w:rPr>
        <w:t>are</w:t>
      </w:r>
      <w:r w:rsidRPr="00FD494C">
        <w:rPr>
          <w:sz w:val="22"/>
          <w:szCs w:val="22"/>
          <w:lang w:val="en-GB"/>
        </w:rPr>
        <w:t xml:space="preserve"> equal to expenditures of the project being applied for (revenues = expenditures).</w:t>
      </w:r>
    </w:p>
    <w:p w:rsidR="00D57275" w:rsidRPr="00FD494C" w:rsidRDefault="00D57275" w:rsidP="00D57275">
      <w:pPr>
        <w:jc w:val="both"/>
        <w:rPr>
          <w:snapToGrid w:val="0"/>
          <w:sz w:val="22"/>
          <w:szCs w:val="22"/>
          <w:lang w:val="en-GB"/>
        </w:rPr>
      </w:pPr>
    </w:p>
    <w:p w:rsidR="00D57275" w:rsidRPr="00FD494C" w:rsidRDefault="00D57275" w:rsidP="00D57275">
      <w:pPr>
        <w:jc w:val="both"/>
        <w:rPr>
          <w:noProof/>
          <w:sz w:val="22"/>
          <w:szCs w:val="22"/>
          <w:lang w:val="en-GB"/>
        </w:rPr>
      </w:pPr>
    </w:p>
    <w:p w:rsidR="00D57275" w:rsidRPr="00FD494C" w:rsidRDefault="00D57275" w:rsidP="00D57275">
      <w:pPr>
        <w:jc w:val="both"/>
        <w:rPr>
          <w:b/>
          <w:noProof/>
          <w:sz w:val="22"/>
          <w:szCs w:val="22"/>
          <w:lang w:val="en-GB"/>
        </w:rPr>
      </w:pPr>
      <w:r w:rsidRPr="00FD494C">
        <w:rPr>
          <w:b/>
          <w:noProof/>
          <w:sz w:val="22"/>
          <w:szCs w:val="22"/>
          <w:lang w:val="en-GB"/>
        </w:rPr>
        <w:t>The criteria for the evaluation of the applications</w:t>
      </w:r>
    </w:p>
    <w:p w:rsidR="00D57275" w:rsidRPr="00FD494C" w:rsidRDefault="00D57275" w:rsidP="00D57275">
      <w:pPr>
        <w:jc w:val="both"/>
        <w:rPr>
          <w:noProof/>
          <w:sz w:val="22"/>
          <w:szCs w:val="22"/>
          <w:lang w:val="en-GB"/>
        </w:rPr>
      </w:pPr>
    </w:p>
    <w:tbl>
      <w:tblPr>
        <w:tblStyle w:val="Tabelamrea"/>
        <w:tblW w:w="0" w:type="auto"/>
        <w:tblInd w:w="108" w:type="dxa"/>
        <w:tblLook w:val="01E0" w:firstRow="1" w:lastRow="1" w:firstColumn="1" w:lastColumn="1" w:noHBand="0" w:noVBand="0"/>
      </w:tblPr>
      <w:tblGrid>
        <w:gridCol w:w="426"/>
        <w:gridCol w:w="7499"/>
        <w:gridCol w:w="1255"/>
      </w:tblGrid>
      <w:tr w:rsidR="00D57275" w:rsidRPr="00FD494C" w:rsidTr="00AA2489">
        <w:trPr>
          <w:trHeight w:val="560"/>
        </w:trPr>
        <w:tc>
          <w:tcPr>
            <w:tcW w:w="426" w:type="dxa"/>
          </w:tcPr>
          <w:p w:rsidR="00D57275" w:rsidRPr="00FD494C" w:rsidRDefault="00D57275" w:rsidP="00AA2489">
            <w:pPr>
              <w:jc w:val="both"/>
              <w:rPr>
                <w:b/>
                <w:noProof/>
                <w:sz w:val="22"/>
                <w:szCs w:val="22"/>
                <w:lang w:val="en-GB"/>
              </w:rPr>
            </w:pPr>
          </w:p>
        </w:tc>
        <w:tc>
          <w:tcPr>
            <w:tcW w:w="7499" w:type="dxa"/>
          </w:tcPr>
          <w:p w:rsidR="00D57275" w:rsidRPr="00FD494C" w:rsidRDefault="00D57275" w:rsidP="00AA2489">
            <w:pPr>
              <w:jc w:val="both"/>
              <w:rPr>
                <w:b/>
                <w:noProof/>
                <w:sz w:val="22"/>
                <w:szCs w:val="22"/>
                <w:lang w:val="en-GB"/>
              </w:rPr>
            </w:pPr>
            <w:r w:rsidRPr="00FD494C">
              <w:rPr>
                <w:b/>
                <w:noProof/>
                <w:sz w:val="22"/>
                <w:szCs w:val="22"/>
                <w:lang w:val="en-GB"/>
              </w:rPr>
              <w:t>The criteria</w:t>
            </w:r>
          </w:p>
        </w:tc>
        <w:tc>
          <w:tcPr>
            <w:tcW w:w="1255" w:type="dxa"/>
          </w:tcPr>
          <w:p w:rsidR="00D57275" w:rsidRPr="00FD494C" w:rsidRDefault="00D57275" w:rsidP="00AA2489">
            <w:pPr>
              <w:jc w:val="center"/>
              <w:rPr>
                <w:b/>
                <w:noProof/>
                <w:sz w:val="22"/>
                <w:szCs w:val="22"/>
                <w:lang w:val="en-GB"/>
              </w:rPr>
            </w:pPr>
            <w:r w:rsidRPr="00FD494C">
              <w:rPr>
                <w:b/>
                <w:noProof/>
                <w:sz w:val="22"/>
                <w:szCs w:val="22"/>
                <w:lang w:val="en-GB"/>
              </w:rPr>
              <w:t>Maximum points</w:t>
            </w:r>
          </w:p>
        </w:tc>
      </w:tr>
      <w:tr w:rsidR="00D57275" w:rsidRPr="00FD494C" w:rsidTr="00AA2489">
        <w:trPr>
          <w:trHeight w:val="366"/>
        </w:trPr>
        <w:tc>
          <w:tcPr>
            <w:tcW w:w="426" w:type="dxa"/>
          </w:tcPr>
          <w:p w:rsidR="00D57275" w:rsidRPr="00FD494C" w:rsidRDefault="00D57275" w:rsidP="00AA2489">
            <w:pPr>
              <w:jc w:val="both"/>
              <w:rPr>
                <w:noProof/>
                <w:sz w:val="22"/>
                <w:szCs w:val="22"/>
                <w:lang w:val="en-GB"/>
              </w:rPr>
            </w:pPr>
            <w:r w:rsidRPr="00FD494C">
              <w:rPr>
                <w:noProof/>
                <w:sz w:val="22"/>
                <w:szCs w:val="22"/>
                <w:lang w:val="en-GB"/>
              </w:rPr>
              <w:t>1.</w:t>
            </w:r>
          </w:p>
        </w:tc>
        <w:tc>
          <w:tcPr>
            <w:tcW w:w="7499" w:type="dxa"/>
          </w:tcPr>
          <w:p w:rsidR="00D57275" w:rsidRPr="00FD494C" w:rsidRDefault="00D57275" w:rsidP="00AA2489">
            <w:pPr>
              <w:jc w:val="both"/>
              <w:rPr>
                <w:noProof/>
                <w:snapToGrid w:val="0"/>
                <w:sz w:val="22"/>
                <w:szCs w:val="22"/>
                <w:lang w:val="en-GB"/>
              </w:rPr>
            </w:pPr>
            <w:r w:rsidRPr="00FD494C">
              <w:rPr>
                <w:noProof/>
                <w:snapToGrid w:val="0"/>
                <w:sz w:val="22"/>
                <w:szCs w:val="22"/>
                <w:lang w:val="en-GB"/>
              </w:rPr>
              <w:t>The references of the publisher/theatre company and the estimated impact of the translation</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15</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2.</w:t>
            </w:r>
          </w:p>
        </w:tc>
        <w:tc>
          <w:tcPr>
            <w:tcW w:w="7499" w:type="dxa"/>
          </w:tcPr>
          <w:p w:rsidR="00D57275" w:rsidRPr="00FD494C" w:rsidRDefault="00D57275" w:rsidP="00AA2489">
            <w:pPr>
              <w:jc w:val="both"/>
              <w:rPr>
                <w:noProof/>
                <w:snapToGrid w:val="0"/>
                <w:sz w:val="22"/>
                <w:szCs w:val="22"/>
                <w:lang w:val="en-GB"/>
              </w:rPr>
            </w:pPr>
            <w:r w:rsidRPr="00FD494C">
              <w:rPr>
                <w:noProof/>
                <w:snapToGrid w:val="0"/>
                <w:sz w:val="22"/>
                <w:szCs w:val="22"/>
                <w:lang w:val="en-GB"/>
              </w:rPr>
              <w:t xml:space="preserve">The references of the literary work and its author/authors </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16</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3.</w:t>
            </w:r>
          </w:p>
        </w:tc>
        <w:tc>
          <w:tcPr>
            <w:tcW w:w="7499" w:type="dxa"/>
          </w:tcPr>
          <w:p w:rsidR="00D57275" w:rsidRPr="00FD494C" w:rsidRDefault="00D57275" w:rsidP="00AA2489">
            <w:pPr>
              <w:jc w:val="both"/>
              <w:rPr>
                <w:noProof/>
                <w:snapToGrid w:val="0"/>
                <w:sz w:val="22"/>
                <w:szCs w:val="22"/>
                <w:lang w:val="en-GB"/>
              </w:rPr>
            </w:pPr>
            <w:r w:rsidRPr="00FD494C">
              <w:rPr>
                <w:noProof/>
                <w:snapToGrid w:val="0"/>
                <w:sz w:val="22"/>
                <w:szCs w:val="22"/>
                <w:lang w:val="en-GB"/>
              </w:rPr>
              <w:t>The references of the translator, the scope of his or her translation work or the proven quality of his or her translations</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16</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4.</w:t>
            </w:r>
          </w:p>
        </w:tc>
        <w:tc>
          <w:tcPr>
            <w:tcW w:w="7499" w:type="dxa"/>
          </w:tcPr>
          <w:p w:rsidR="00D57275" w:rsidRPr="00FD494C" w:rsidRDefault="00D57275" w:rsidP="00AA2489">
            <w:pPr>
              <w:widowControl w:val="0"/>
              <w:ind w:right="-32"/>
              <w:jc w:val="both"/>
              <w:rPr>
                <w:noProof/>
                <w:snapToGrid w:val="0"/>
                <w:sz w:val="22"/>
                <w:szCs w:val="22"/>
                <w:lang w:val="en-GB"/>
              </w:rPr>
            </w:pPr>
            <w:r w:rsidRPr="00FD494C">
              <w:rPr>
                <w:noProof/>
                <w:snapToGrid w:val="0"/>
                <w:sz w:val="22"/>
                <w:szCs w:val="22"/>
                <w:lang w:val="en-GB"/>
              </w:rPr>
              <w:t>Direct translation 1 point, indirect translation 0 points</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5.</w:t>
            </w:r>
          </w:p>
        </w:tc>
        <w:tc>
          <w:tcPr>
            <w:tcW w:w="7499" w:type="dxa"/>
          </w:tcPr>
          <w:p w:rsidR="00D57275" w:rsidRPr="00FD494C" w:rsidRDefault="00D57275" w:rsidP="00AA2489">
            <w:pPr>
              <w:widowControl w:val="0"/>
              <w:ind w:right="-32"/>
              <w:jc w:val="both"/>
              <w:rPr>
                <w:noProof/>
                <w:snapToGrid w:val="0"/>
                <w:sz w:val="22"/>
                <w:szCs w:val="22"/>
                <w:lang w:val="en-GB"/>
              </w:rPr>
            </w:pPr>
            <w:r w:rsidRPr="00FD494C">
              <w:rPr>
                <w:noProof/>
                <w:sz w:val="22"/>
                <w:szCs w:val="22"/>
                <w:lang w:val="en-GB"/>
              </w:rPr>
              <w:t>Priority criterion</w:t>
            </w:r>
            <w:r w:rsidRPr="00FD494C">
              <w:rPr>
                <w:noProof/>
                <w:sz w:val="22"/>
                <w:szCs w:val="22"/>
              </w:rPr>
              <w:t xml:space="preserve"> – translation of the work, which was </w:t>
            </w:r>
            <w:r w:rsidRPr="00FD494C">
              <w:rPr>
                <w:sz w:val="22"/>
                <w:szCs w:val="22"/>
                <w:lang w:val="en-GB"/>
              </w:rPr>
              <w:t>translated by a translator during JAK translation seminar</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2</w:t>
            </w:r>
          </w:p>
        </w:tc>
      </w:tr>
      <w:tr w:rsidR="00D57275" w:rsidRPr="00FD494C" w:rsidTr="00AA2489">
        <w:trPr>
          <w:trHeight w:val="344"/>
        </w:trPr>
        <w:tc>
          <w:tcPr>
            <w:tcW w:w="426" w:type="dxa"/>
          </w:tcPr>
          <w:p w:rsidR="00D57275" w:rsidRPr="00FD494C" w:rsidRDefault="00D57275" w:rsidP="00AA2489">
            <w:pPr>
              <w:jc w:val="both"/>
              <w:rPr>
                <w:b/>
                <w:noProof/>
                <w:sz w:val="22"/>
                <w:szCs w:val="22"/>
                <w:lang w:val="en-GB"/>
              </w:rPr>
            </w:pPr>
          </w:p>
        </w:tc>
        <w:tc>
          <w:tcPr>
            <w:tcW w:w="7499" w:type="dxa"/>
          </w:tcPr>
          <w:p w:rsidR="00D57275" w:rsidRPr="00FD494C" w:rsidRDefault="00D57275" w:rsidP="00AA2489">
            <w:pPr>
              <w:jc w:val="both"/>
              <w:rPr>
                <w:b/>
                <w:noProof/>
                <w:sz w:val="22"/>
                <w:szCs w:val="22"/>
                <w:lang w:val="en-GB"/>
              </w:rPr>
            </w:pPr>
            <w:r w:rsidRPr="00FD494C">
              <w:rPr>
                <w:b/>
                <w:noProof/>
                <w:sz w:val="22"/>
                <w:szCs w:val="22"/>
                <w:lang w:val="en-GB"/>
              </w:rPr>
              <w:t>Total points</w:t>
            </w:r>
          </w:p>
        </w:tc>
        <w:tc>
          <w:tcPr>
            <w:tcW w:w="1255" w:type="dxa"/>
          </w:tcPr>
          <w:p w:rsidR="00D57275" w:rsidRPr="00FD494C" w:rsidRDefault="00D57275" w:rsidP="00AA2489">
            <w:pPr>
              <w:jc w:val="right"/>
              <w:rPr>
                <w:b/>
                <w:noProof/>
                <w:sz w:val="22"/>
                <w:szCs w:val="22"/>
                <w:lang w:val="en-GB"/>
              </w:rPr>
            </w:pPr>
            <w:r w:rsidRPr="00FD494C">
              <w:rPr>
                <w:b/>
                <w:noProof/>
                <w:sz w:val="22"/>
                <w:szCs w:val="22"/>
                <w:lang w:val="en-GB"/>
              </w:rPr>
              <w:t>50</w:t>
            </w:r>
          </w:p>
        </w:tc>
      </w:tr>
    </w:tbl>
    <w:p w:rsidR="00D57275" w:rsidRPr="00FD494C" w:rsidRDefault="00D57275" w:rsidP="0019032D">
      <w:pPr>
        <w:rPr>
          <w:sz w:val="22"/>
          <w:szCs w:val="22"/>
          <w:lang w:val="en-GB"/>
        </w:rPr>
      </w:pPr>
    </w:p>
    <w:p w:rsidR="001D1EB0" w:rsidRPr="0019032D" w:rsidRDefault="00B1223D" w:rsidP="0019032D">
      <w:pPr>
        <w:rPr>
          <w:b/>
          <w:sz w:val="22"/>
          <w:szCs w:val="22"/>
          <w:lang w:val="en-GB"/>
        </w:rPr>
      </w:pPr>
      <w:r>
        <w:rPr>
          <w:b/>
          <w:sz w:val="22"/>
          <w:szCs w:val="22"/>
          <w:lang w:val="en-GB"/>
        </w:rPr>
        <w:t>U</w:t>
      </w:r>
      <w:r w:rsidR="00D57275" w:rsidRPr="00FD494C">
        <w:rPr>
          <w:b/>
          <w:sz w:val="22"/>
          <w:szCs w:val="22"/>
          <w:lang w:val="en-GB"/>
        </w:rPr>
        <w:t>se of the criteria</w:t>
      </w:r>
      <w:r w:rsidR="001D1EB0" w:rsidRPr="001D1EB0">
        <w:rPr>
          <w:sz w:val="22"/>
          <w:szCs w:val="22"/>
        </w:rPr>
        <w:br/>
      </w:r>
      <w:proofErr w:type="spellStart"/>
      <w:r w:rsidR="001D1EB0" w:rsidRPr="001D1EB0">
        <w:rPr>
          <w:color w:val="212121"/>
          <w:sz w:val="22"/>
          <w:szCs w:val="22"/>
          <w:shd w:val="clear" w:color="auto" w:fill="FFFFFF"/>
        </w:rPr>
        <w:t>Applications</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will</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be</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evaluated</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according</w:t>
      </w:r>
      <w:proofErr w:type="spellEnd"/>
      <w:r w:rsidR="001D1EB0" w:rsidRPr="001D1EB0">
        <w:rPr>
          <w:color w:val="212121"/>
          <w:sz w:val="22"/>
          <w:szCs w:val="22"/>
          <w:shd w:val="clear" w:color="auto" w:fill="FFFFFF"/>
        </w:rPr>
        <w:t xml:space="preserve"> to </w:t>
      </w:r>
      <w:proofErr w:type="spellStart"/>
      <w:r w:rsidR="001D1EB0" w:rsidRPr="001D1EB0">
        <w:rPr>
          <w:color w:val="212121"/>
          <w:sz w:val="22"/>
          <w:szCs w:val="22"/>
          <w:shd w:val="clear" w:color="auto" w:fill="FFFFFF"/>
        </w:rPr>
        <w:t>the</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assessment</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criteria</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by</w:t>
      </w:r>
      <w:proofErr w:type="spellEnd"/>
      <w:r w:rsidR="001D1EB0" w:rsidRPr="001D1EB0">
        <w:rPr>
          <w:color w:val="212121"/>
          <w:sz w:val="22"/>
          <w:szCs w:val="22"/>
          <w:shd w:val="clear" w:color="auto" w:fill="FFFFFF"/>
        </w:rPr>
        <w:t xml:space="preserve"> </w:t>
      </w:r>
      <w:r w:rsidR="001D1EB0" w:rsidRPr="001D1EB0">
        <w:rPr>
          <w:color w:val="212121"/>
          <w:sz w:val="22"/>
          <w:szCs w:val="22"/>
          <w:shd w:val="clear" w:color="auto" w:fill="FFFFFF"/>
        </w:rPr>
        <w:t xml:space="preserve">JAK's </w:t>
      </w:r>
      <w:proofErr w:type="spellStart"/>
      <w:r w:rsidR="001D1EB0" w:rsidRPr="001D1EB0">
        <w:rPr>
          <w:color w:val="212121"/>
          <w:sz w:val="22"/>
          <w:szCs w:val="22"/>
          <w:shd w:val="clear" w:color="auto" w:fill="FFFFFF"/>
        </w:rPr>
        <w:t>competent</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expert</w:t>
      </w:r>
      <w:proofErr w:type="spellEnd"/>
      <w:r w:rsidR="001D1EB0" w:rsidRPr="001D1EB0">
        <w:rPr>
          <w:color w:val="212121"/>
          <w:sz w:val="22"/>
          <w:szCs w:val="22"/>
          <w:shd w:val="clear" w:color="auto" w:fill="FFFFFF"/>
        </w:rPr>
        <w:t xml:space="preserve"> </w:t>
      </w:r>
      <w:proofErr w:type="spellStart"/>
      <w:r w:rsidR="001D1EB0" w:rsidRPr="001D1EB0">
        <w:rPr>
          <w:color w:val="212121"/>
          <w:sz w:val="22"/>
          <w:szCs w:val="22"/>
          <w:shd w:val="clear" w:color="auto" w:fill="FFFFFF"/>
        </w:rPr>
        <w:t>commission</w:t>
      </w:r>
      <w:proofErr w:type="spellEnd"/>
      <w:r w:rsidR="001D1EB0" w:rsidRPr="001D1EB0">
        <w:rPr>
          <w:color w:val="212121"/>
          <w:sz w:val="22"/>
          <w:szCs w:val="22"/>
          <w:shd w:val="clear" w:color="auto" w:fill="FFFFFF"/>
        </w:rPr>
        <w:t>.</w:t>
      </w:r>
    </w:p>
    <w:p w:rsidR="001D1EB0" w:rsidRDefault="00D57275" w:rsidP="001D1EB0">
      <w:pPr>
        <w:pStyle w:val="HTML-oblikovano"/>
        <w:shd w:val="clear" w:color="auto" w:fill="FFFFFF"/>
        <w:jc w:val="both"/>
        <w:rPr>
          <w:rFonts w:ascii="Times New Roman" w:hAnsi="Times New Roman" w:cs="Times New Roman"/>
          <w:color w:val="212121"/>
          <w:sz w:val="22"/>
          <w:szCs w:val="22"/>
          <w:lang w:val="en"/>
        </w:rPr>
      </w:pPr>
      <w:r w:rsidRPr="001D1EB0">
        <w:rPr>
          <w:rFonts w:ascii="Times New Roman" w:hAnsi="Times New Roman" w:cs="Times New Roman"/>
          <w:sz w:val="22"/>
          <w:szCs w:val="22"/>
          <w:lang w:val="en-GB"/>
        </w:rPr>
        <w:t xml:space="preserve">The projects chosen for financial support will be </w:t>
      </w:r>
      <w:r w:rsidR="001D1EB0" w:rsidRPr="001D1EB0">
        <w:rPr>
          <w:rFonts w:ascii="Times New Roman" w:hAnsi="Times New Roman" w:cs="Times New Roman"/>
          <w:sz w:val="22"/>
          <w:szCs w:val="22"/>
          <w:lang w:val="en-GB"/>
        </w:rPr>
        <w:t>the ones with</w:t>
      </w:r>
      <w:r w:rsidRPr="001D1EB0">
        <w:rPr>
          <w:rFonts w:ascii="Times New Roman" w:hAnsi="Times New Roman" w:cs="Times New Roman"/>
          <w:sz w:val="22"/>
          <w:szCs w:val="22"/>
          <w:lang w:val="en-GB"/>
        </w:rPr>
        <w:t xml:space="preserve"> higher scores in the procedure of evaluation. The highest possible score for a project is 50 points. Projects eligible for financial support must achieve at least 33 points. In case that the total amount of </w:t>
      </w:r>
      <w:r w:rsidRPr="001D1EB0">
        <w:rPr>
          <w:rFonts w:ascii="Times New Roman" w:hAnsi="Times New Roman" w:cs="Times New Roman"/>
          <w:iCs/>
          <w:sz w:val="22"/>
          <w:szCs w:val="22"/>
          <w:lang w:val="en-GB"/>
        </w:rPr>
        <w:t>financial support</w:t>
      </w:r>
      <w:r w:rsidRPr="001D1EB0">
        <w:rPr>
          <w:rFonts w:ascii="Times New Roman" w:hAnsi="Times New Roman" w:cs="Times New Roman"/>
          <w:sz w:val="22"/>
          <w:szCs w:val="22"/>
          <w:lang w:val="en-GB"/>
        </w:rPr>
        <w:t xml:space="preserve"> </w:t>
      </w:r>
      <w:r w:rsidR="0019032D">
        <w:rPr>
          <w:rFonts w:ascii="Times New Roman" w:hAnsi="Times New Roman" w:cs="Times New Roman"/>
          <w:sz w:val="22"/>
          <w:szCs w:val="22"/>
          <w:lang w:val="en-GB"/>
        </w:rPr>
        <w:t xml:space="preserve">for approved cultural projects </w:t>
      </w:r>
      <w:r w:rsidRPr="001D1EB0">
        <w:rPr>
          <w:rFonts w:ascii="Times New Roman" w:hAnsi="Times New Roman" w:cs="Times New Roman"/>
          <w:sz w:val="22"/>
          <w:szCs w:val="22"/>
          <w:lang w:val="en-GB"/>
        </w:rPr>
        <w:t xml:space="preserve">which have reached the minimum threshold </w:t>
      </w:r>
      <w:r w:rsidRPr="001D1EB0">
        <w:rPr>
          <w:rFonts w:ascii="Times New Roman" w:hAnsi="Times New Roman" w:cs="Times New Roman"/>
          <w:iCs/>
          <w:sz w:val="22"/>
          <w:szCs w:val="22"/>
          <w:lang w:val="en-GB"/>
        </w:rPr>
        <w:t>of 33 points</w:t>
      </w:r>
      <w:r w:rsidRPr="001D1EB0">
        <w:rPr>
          <w:rFonts w:ascii="Times New Roman" w:hAnsi="Times New Roman" w:cs="Times New Roman"/>
          <w:sz w:val="22"/>
          <w:szCs w:val="22"/>
          <w:lang w:val="en-GB"/>
        </w:rPr>
        <w:t xml:space="preserve"> exceed the value of the public tender, financial support will be given to projects </w:t>
      </w:r>
      <w:r w:rsidRPr="001D1EB0">
        <w:rPr>
          <w:rFonts w:ascii="Times New Roman" w:hAnsi="Times New Roman" w:cs="Times New Roman"/>
          <w:iCs/>
          <w:sz w:val="22"/>
          <w:szCs w:val="22"/>
          <w:lang w:val="en-GB"/>
        </w:rPr>
        <w:t xml:space="preserve">with </w:t>
      </w:r>
      <w:r w:rsidR="001D1EB0" w:rsidRPr="001D1EB0">
        <w:rPr>
          <w:rFonts w:ascii="Times New Roman" w:hAnsi="Times New Roman" w:cs="Times New Roman"/>
          <w:iCs/>
          <w:sz w:val="22"/>
          <w:szCs w:val="22"/>
          <w:lang w:val="en-GB"/>
        </w:rPr>
        <w:t>higher</w:t>
      </w:r>
      <w:r w:rsidRPr="001D1EB0">
        <w:rPr>
          <w:rFonts w:ascii="Times New Roman" w:hAnsi="Times New Roman" w:cs="Times New Roman"/>
          <w:iCs/>
          <w:sz w:val="22"/>
          <w:szCs w:val="22"/>
          <w:lang w:val="en-GB"/>
        </w:rPr>
        <w:t xml:space="preserve"> score. </w:t>
      </w:r>
      <w:r w:rsidRPr="001D1EB0">
        <w:rPr>
          <w:rFonts w:ascii="Times New Roman" w:hAnsi="Times New Roman" w:cs="Times New Roman"/>
          <w:sz w:val="22"/>
          <w:szCs w:val="22"/>
          <w:lang w:val="en-GB"/>
        </w:rPr>
        <w:t>The amount of approved fund</w:t>
      </w:r>
      <w:r w:rsidR="001D1EB0">
        <w:rPr>
          <w:rFonts w:ascii="Times New Roman" w:hAnsi="Times New Roman" w:cs="Times New Roman"/>
          <w:sz w:val="22"/>
          <w:szCs w:val="22"/>
          <w:lang w:val="en-GB"/>
        </w:rPr>
        <w:t>s for a cultural project</w:t>
      </w:r>
      <w:r w:rsidRPr="001D1EB0">
        <w:rPr>
          <w:rFonts w:ascii="Times New Roman" w:hAnsi="Times New Roman" w:cs="Times New Roman"/>
          <w:sz w:val="22"/>
          <w:szCs w:val="22"/>
          <w:lang w:val="en-GB"/>
        </w:rPr>
        <w:t xml:space="preserve"> </w:t>
      </w:r>
      <w:r w:rsidR="001D1EB0" w:rsidRPr="001D1EB0">
        <w:rPr>
          <w:rFonts w:ascii="Times New Roman" w:hAnsi="Times New Roman" w:cs="Times New Roman"/>
          <w:color w:val="212121"/>
          <w:sz w:val="22"/>
          <w:szCs w:val="22"/>
          <w:lang w:val="en"/>
        </w:rPr>
        <w:t xml:space="preserve">depends on the volume and financial complexity of the cultural project and the funds </w:t>
      </w:r>
      <w:r w:rsidR="001D1EB0">
        <w:rPr>
          <w:rFonts w:ascii="Times New Roman" w:hAnsi="Times New Roman" w:cs="Times New Roman"/>
          <w:color w:val="212121"/>
          <w:sz w:val="22"/>
          <w:szCs w:val="22"/>
          <w:lang w:val="en"/>
        </w:rPr>
        <w:t>available for the call</w:t>
      </w:r>
      <w:r w:rsidR="001D1EB0" w:rsidRPr="001D1EB0">
        <w:rPr>
          <w:rFonts w:ascii="Times New Roman" w:hAnsi="Times New Roman" w:cs="Times New Roman"/>
          <w:color w:val="212121"/>
          <w:sz w:val="22"/>
          <w:szCs w:val="22"/>
          <w:lang w:val="en"/>
        </w:rPr>
        <w:t>, whereby among the selected cultural projects there is no comparability with regard to the amount of funds granted in proportion to the amount of points received.</w:t>
      </w:r>
    </w:p>
    <w:p w:rsidR="001D1EB0" w:rsidRPr="001D1EB0" w:rsidRDefault="001D1EB0" w:rsidP="001D1EB0">
      <w:pPr>
        <w:pStyle w:val="HTML-oblikovano"/>
        <w:shd w:val="clear" w:color="auto" w:fill="FFFFFF"/>
        <w:jc w:val="both"/>
        <w:rPr>
          <w:rFonts w:ascii="Times New Roman" w:hAnsi="Times New Roman" w:cs="Times New Roman"/>
          <w:color w:val="212121"/>
          <w:sz w:val="22"/>
          <w:szCs w:val="22"/>
        </w:rPr>
      </w:pPr>
    </w:p>
    <w:p w:rsidR="0055389C" w:rsidRPr="001D1EB0" w:rsidRDefault="00B1223D" w:rsidP="001D1EB0">
      <w:pPr>
        <w:jc w:val="both"/>
        <w:outlineLvl w:val="0"/>
        <w:rPr>
          <w:sz w:val="22"/>
          <w:szCs w:val="22"/>
          <w:u w:val="single"/>
          <w:lang w:val="en-US"/>
        </w:rPr>
      </w:pPr>
      <w:r>
        <w:rPr>
          <w:b/>
          <w:sz w:val="22"/>
          <w:szCs w:val="22"/>
          <w:u w:val="single"/>
          <w:lang w:val="en-US"/>
        </w:rPr>
        <w:t>D</w:t>
      </w:r>
      <w:r w:rsidR="0055389C" w:rsidRPr="001D1EB0">
        <w:rPr>
          <w:b/>
          <w:sz w:val="22"/>
          <w:szCs w:val="22"/>
          <w:u w:val="single"/>
          <w:lang w:val="en-US"/>
        </w:rPr>
        <w:t xml:space="preserve">eadline for the public </w:t>
      </w:r>
      <w:r w:rsidR="00C54524" w:rsidRPr="001D1EB0">
        <w:rPr>
          <w:b/>
          <w:sz w:val="22"/>
          <w:szCs w:val="22"/>
          <w:u w:val="single"/>
          <w:lang w:val="en-US"/>
        </w:rPr>
        <w:t>call</w:t>
      </w:r>
      <w:r w:rsidR="0055389C" w:rsidRPr="001D1EB0">
        <w:rPr>
          <w:b/>
          <w:sz w:val="22"/>
          <w:szCs w:val="22"/>
          <w:u w:val="single"/>
          <w:lang w:val="en-US"/>
        </w:rPr>
        <w:t xml:space="preserve"> and the process of application</w:t>
      </w:r>
    </w:p>
    <w:p w:rsidR="0055389C" w:rsidRPr="001B0B19" w:rsidRDefault="00C54524" w:rsidP="0055389C">
      <w:pPr>
        <w:jc w:val="both"/>
        <w:rPr>
          <w:b/>
          <w:bCs/>
          <w:snapToGrid w:val="0"/>
          <w:sz w:val="22"/>
          <w:szCs w:val="22"/>
          <w:lang w:val="en-US"/>
        </w:rPr>
      </w:pPr>
      <w:r>
        <w:rPr>
          <w:sz w:val="22"/>
          <w:szCs w:val="22"/>
          <w:lang w:val="en-US"/>
        </w:rPr>
        <w:t xml:space="preserve">The application consists of </w:t>
      </w:r>
      <w:proofErr w:type="gramStart"/>
      <w:r>
        <w:rPr>
          <w:sz w:val="22"/>
          <w:szCs w:val="22"/>
          <w:lang w:val="en-US"/>
        </w:rPr>
        <w:t>an</w:t>
      </w:r>
      <w:proofErr w:type="gramEnd"/>
      <w:r w:rsidR="0055389C" w:rsidRPr="00613428">
        <w:rPr>
          <w:sz w:val="22"/>
          <w:szCs w:val="22"/>
          <w:lang w:val="en-US"/>
        </w:rPr>
        <w:t xml:space="preserve"> </w:t>
      </w:r>
      <w:r w:rsidR="0019032D">
        <w:rPr>
          <w:sz w:val="22"/>
          <w:szCs w:val="22"/>
          <w:lang w:val="en-US"/>
        </w:rPr>
        <w:t xml:space="preserve">completed </w:t>
      </w:r>
      <w:r w:rsidR="0055389C" w:rsidRPr="00613428">
        <w:rPr>
          <w:sz w:val="22"/>
          <w:szCs w:val="22"/>
          <w:lang w:val="en-US"/>
        </w:rPr>
        <w:t xml:space="preserve">application form and must include all mandatory enclosures and </w:t>
      </w:r>
      <w:r w:rsidR="0019032D">
        <w:rPr>
          <w:sz w:val="22"/>
          <w:szCs w:val="22"/>
          <w:lang w:val="en-US"/>
        </w:rPr>
        <w:t>information</w:t>
      </w:r>
      <w:r w:rsidR="0055389C" w:rsidRPr="00613428">
        <w:rPr>
          <w:sz w:val="22"/>
          <w:szCs w:val="22"/>
          <w:lang w:val="en-US"/>
        </w:rPr>
        <w:t xml:space="preserve"> as defined in the public </w:t>
      </w:r>
      <w:r>
        <w:rPr>
          <w:sz w:val="22"/>
          <w:szCs w:val="22"/>
          <w:lang w:val="en-US"/>
        </w:rPr>
        <w:t>call</w:t>
      </w:r>
      <w:r w:rsidR="0055389C" w:rsidRPr="00613428">
        <w:rPr>
          <w:sz w:val="22"/>
          <w:szCs w:val="22"/>
          <w:lang w:val="en-US"/>
        </w:rPr>
        <w:t xml:space="preserve"> documentation.</w:t>
      </w:r>
      <w:r w:rsidR="001B0B19">
        <w:rPr>
          <w:sz w:val="22"/>
          <w:szCs w:val="22"/>
          <w:lang w:val="en-US"/>
        </w:rPr>
        <w:t xml:space="preserve"> The application form needs to be </w:t>
      </w:r>
      <w:r w:rsidR="001B0B19" w:rsidRPr="001B0B19">
        <w:rPr>
          <w:b/>
          <w:sz w:val="22"/>
          <w:szCs w:val="22"/>
          <w:lang w:val="en-US"/>
        </w:rPr>
        <w:t>sent via registered mail as well as by e-mail.</w:t>
      </w:r>
    </w:p>
    <w:p w:rsidR="0055389C" w:rsidRPr="00613428" w:rsidRDefault="0055389C" w:rsidP="0055389C">
      <w:pPr>
        <w:jc w:val="both"/>
        <w:rPr>
          <w:sz w:val="22"/>
          <w:szCs w:val="22"/>
          <w:lang w:val="en-US"/>
        </w:rPr>
      </w:pPr>
    </w:p>
    <w:p w:rsidR="0055389C" w:rsidRDefault="0055389C" w:rsidP="0055389C">
      <w:pPr>
        <w:jc w:val="both"/>
        <w:rPr>
          <w:sz w:val="22"/>
          <w:szCs w:val="22"/>
          <w:lang w:val="en-US"/>
        </w:rPr>
      </w:pPr>
      <w:r w:rsidRPr="00613428">
        <w:rPr>
          <w:sz w:val="22"/>
          <w:szCs w:val="22"/>
          <w:lang w:val="en-US"/>
        </w:rPr>
        <w:t xml:space="preserve">The applicants must </w:t>
      </w:r>
      <w:r w:rsidR="00C54524">
        <w:rPr>
          <w:sz w:val="22"/>
          <w:szCs w:val="22"/>
          <w:lang w:val="en-US"/>
        </w:rPr>
        <w:t>send</w:t>
      </w:r>
      <w:r w:rsidRPr="00613428">
        <w:rPr>
          <w:sz w:val="22"/>
          <w:szCs w:val="22"/>
          <w:lang w:val="en-US"/>
        </w:rPr>
        <w:t xml:space="preserve"> their complete application</w:t>
      </w:r>
      <w:r w:rsidR="00C54524">
        <w:rPr>
          <w:sz w:val="22"/>
          <w:szCs w:val="22"/>
          <w:lang w:val="en-US"/>
        </w:rPr>
        <w:t>s</w:t>
      </w:r>
      <w:r w:rsidRPr="00613428">
        <w:rPr>
          <w:sz w:val="22"/>
          <w:szCs w:val="22"/>
          <w:lang w:val="en-US"/>
        </w:rPr>
        <w:t xml:space="preserve"> by the set deadl</w:t>
      </w:r>
      <w:r w:rsidR="00C54524">
        <w:rPr>
          <w:sz w:val="22"/>
          <w:szCs w:val="22"/>
          <w:lang w:val="en-US"/>
        </w:rPr>
        <w:t>ine (15 May 2019) via</w:t>
      </w:r>
      <w:r w:rsidRPr="00613428">
        <w:rPr>
          <w:sz w:val="22"/>
          <w:szCs w:val="22"/>
          <w:lang w:val="en-US"/>
        </w:rPr>
        <w:t xml:space="preserve"> </w:t>
      </w:r>
      <w:r w:rsidRPr="00C54524">
        <w:rPr>
          <w:b/>
          <w:sz w:val="22"/>
          <w:szCs w:val="22"/>
          <w:lang w:val="en-US"/>
        </w:rPr>
        <w:t>registered post</w:t>
      </w:r>
      <w:r w:rsidR="00C54524">
        <w:rPr>
          <w:b/>
          <w:sz w:val="22"/>
          <w:szCs w:val="22"/>
          <w:lang w:val="en-US"/>
        </w:rPr>
        <w:t xml:space="preserve"> </w:t>
      </w:r>
      <w:r w:rsidR="00C54524" w:rsidRPr="0019032D">
        <w:rPr>
          <w:sz w:val="22"/>
          <w:szCs w:val="22"/>
          <w:lang w:val="en-US"/>
        </w:rPr>
        <w:t>to</w:t>
      </w:r>
      <w:r w:rsidR="00C54524">
        <w:rPr>
          <w:b/>
          <w:sz w:val="22"/>
          <w:szCs w:val="22"/>
          <w:lang w:val="en-US"/>
        </w:rPr>
        <w:t xml:space="preserve"> </w:t>
      </w:r>
      <w:r w:rsidR="0019032D" w:rsidRPr="0019032D">
        <w:rPr>
          <w:sz w:val="22"/>
          <w:szCs w:val="22"/>
          <w:lang w:val="en-US"/>
        </w:rPr>
        <w:t>the address</w:t>
      </w:r>
      <w:r w:rsidR="0019032D">
        <w:rPr>
          <w:b/>
          <w:sz w:val="22"/>
          <w:szCs w:val="22"/>
          <w:lang w:val="en-US"/>
        </w:rPr>
        <w:t xml:space="preserve"> </w:t>
      </w:r>
      <w:r w:rsidR="00C54524" w:rsidRPr="00C54524">
        <w:rPr>
          <w:b/>
          <w:sz w:val="22"/>
          <w:szCs w:val="22"/>
          <w:lang w:val="en-US"/>
        </w:rPr>
        <w:t xml:space="preserve">Slovenian Book Agency, </w:t>
      </w:r>
      <w:proofErr w:type="spellStart"/>
      <w:r w:rsidR="00C54524" w:rsidRPr="00C54524">
        <w:rPr>
          <w:b/>
          <w:sz w:val="22"/>
          <w:szCs w:val="22"/>
          <w:lang w:val="en-US"/>
        </w:rPr>
        <w:t>Metelko</w:t>
      </w:r>
      <w:r w:rsidR="00C54524" w:rsidRPr="00C54524">
        <w:rPr>
          <w:b/>
          <w:sz w:val="22"/>
          <w:szCs w:val="22"/>
          <w:lang w:val="en-US"/>
        </w:rPr>
        <w:t>va</w:t>
      </w:r>
      <w:proofErr w:type="spellEnd"/>
      <w:r w:rsidR="00C54524" w:rsidRPr="00C54524">
        <w:rPr>
          <w:b/>
          <w:sz w:val="22"/>
          <w:szCs w:val="22"/>
          <w:lang w:val="en-US"/>
        </w:rPr>
        <w:t xml:space="preserve"> 2b, 1000 Ljubljana, Slovenia</w:t>
      </w:r>
      <w:r w:rsidR="00C54524">
        <w:rPr>
          <w:sz w:val="22"/>
          <w:szCs w:val="22"/>
          <w:lang w:val="en-US"/>
        </w:rPr>
        <w:t xml:space="preserve"> </w:t>
      </w:r>
      <w:r w:rsidRPr="00613428">
        <w:rPr>
          <w:sz w:val="22"/>
          <w:szCs w:val="22"/>
          <w:lang w:val="en-US"/>
        </w:rPr>
        <w:t xml:space="preserve">or </w:t>
      </w:r>
      <w:r w:rsidR="00C54524">
        <w:rPr>
          <w:sz w:val="22"/>
          <w:szCs w:val="22"/>
          <w:lang w:val="en-US"/>
        </w:rPr>
        <w:t xml:space="preserve">hand it in </w:t>
      </w:r>
      <w:r w:rsidRPr="00613428">
        <w:rPr>
          <w:sz w:val="22"/>
          <w:szCs w:val="22"/>
          <w:lang w:val="en-US"/>
        </w:rPr>
        <w:t xml:space="preserve">in person every working day between 10 and </w:t>
      </w:r>
      <w:smartTag w:uri="urn:schemas-microsoft-com:office:smarttags" w:element="metricconverter">
        <w:smartTagPr>
          <w:attr w:name="ProductID" w:val="12 a"/>
        </w:smartTagPr>
        <w:r w:rsidRPr="00613428">
          <w:rPr>
            <w:sz w:val="22"/>
            <w:szCs w:val="22"/>
            <w:lang w:val="en-US"/>
          </w:rPr>
          <w:t>12 a</w:t>
        </w:r>
      </w:smartTag>
      <w:r w:rsidRPr="00613428">
        <w:rPr>
          <w:sz w:val="22"/>
          <w:szCs w:val="22"/>
          <w:lang w:val="en-US"/>
        </w:rPr>
        <w:t xml:space="preserve">.m. </w:t>
      </w:r>
    </w:p>
    <w:p w:rsidR="00C54524" w:rsidRPr="00613428" w:rsidRDefault="00C54524" w:rsidP="0055389C">
      <w:pPr>
        <w:jc w:val="both"/>
        <w:rPr>
          <w:sz w:val="22"/>
          <w:szCs w:val="22"/>
          <w:lang w:val="en-US"/>
        </w:rPr>
      </w:pPr>
    </w:p>
    <w:p w:rsidR="001B0B19" w:rsidRDefault="0055389C" w:rsidP="0055389C">
      <w:pPr>
        <w:jc w:val="both"/>
        <w:rPr>
          <w:bCs/>
          <w:snapToGrid w:val="0"/>
          <w:sz w:val="22"/>
          <w:szCs w:val="22"/>
          <w:lang w:val="en-US"/>
        </w:rPr>
      </w:pPr>
      <w:r w:rsidRPr="006E2377">
        <w:rPr>
          <w:sz w:val="22"/>
          <w:szCs w:val="22"/>
          <w:lang w:val="en-US"/>
        </w:rPr>
        <w:t xml:space="preserve">The application must be </w:t>
      </w:r>
      <w:r w:rsidR="00C54524">
        <w:rPr>
          <w:sz w:val="22"/>
          <w:szCs w:val="22"/>
          <w:lang w:val="en-US"/>
        </w:rPr>
        <w:t>sent</w:t>
      </w:r>
      <w:r w:rsidRPr="006E2377">
        <w:rPr>
          <w:sz w:val="22"/>
          <w:szCs w:val="22"/>
          <w:lang w:val="en-US"/>
        </w:rPr>
        <w:t xml:space="preserve"> in a sealed envelope </w:t>
      </w:r>
      <w:r w:rsidR="00C54524">
        <w:rPr>
          <w:sz w:val="22"/>
          <w:szCs w:val="22"/>
          <w:lang w:val="en-US"/>
        </w:rPr>
        <w:t>with</w:t>
      </w:r>
      <w:r w:rsidRPr="006E2377">
        <w:rPr>
          <w:sz w:val="22"/>
          <w:szCs w:val="22"/>
          <w:lang w:val="en-US"/>
        </w:rPr>
        <w:t xml:space="preserve"> the inscription »</w:t>
      </w:r>
      <w:r w:rsidRPr="006E2377">
        <w:rPr>
          <w:b/>
          <w:sz w:val="22"/>
          <w:szCs w:val="22"/>
          <w:lang w:val="en-US"/>
        </w:rPr>
        <w:t xml:space="preserve">DO NOT OPEN – </w:t>
      </w:r>
      <w:r w:rsidR="00E23626" w:rsidRPr="00C97A89">
        <w:rPr>
          <w:b/>
          <w:bCs/>
          <w:noProof/>
          <w:snapToGrid w:val="0"/>
          <w:sz w:val="22"/>
          <w:szCs w:val="22"/>
          <w:lang w:val="en-GB"/>
        </w:rPr>
        <w:t>JR</w:t>
      </w:r>
      <w:r w:rsidR="00E23626">
        <w:rPr>
          <w:b/>
          <w:bCs/>
          <w:noProof/>
          <w:snapToGrid w:val="0"/>
          <w:sz w:val="22"/>
          <w:szCs w:val="22"/>
          <w:lang w:val="en-GB"/>
        </w:rPr>
        <w:t>6</w:t>
      </w:r>
      <w:r w:rsidR="00E23626" w:rsidRPr="00C97A89">
        <w:rPr>
          <w:b/>
          <w:bCs/>
          <w:noProof/>
          <w:snapToGrid w:val="0"/>
          <w:sz w:val="22"/>
          <w:szCs w:val="22"/>
          <w:lang w:val="en-GB"/>
        </w:rPr>
        <w:t>–P–201</w:t>
      </w:r>
      <w:r w:rsidR="00E23626">
        <w:rPr>
          <w:b/>
          <w:bCs/>
          <w:noProof/>
          <w:snapToGrid w:val="0"/>
          <w:sz w:val="22"/>
          <w:szCs w:val="22"/>
          <w:lang w:val="en-GB"/>
        </w:rPr>
        <w:t>9</w:t>
      </w:r>
      <w:r w:rsidRPr="006E2377">
        <w:rPr>
          <w:bCs/>
          <w:snapToGrid w:val="0"/>
          <w:sz w:val="22"/>
          <w:szCs w:val="22"/>
          <w:lang w:val="en-US"/>
        </w:rPr>
        <w:t xml:space="preserve">« on its front. The back </w:t>
      </w:r>
      <w:r w:rsidR="001B0B19">
        <w:rPr>
          <w:bCs/>
          <w:snapToGrid w:val="0"/>
          <w:sz w:val="22"/>
          <w:szCs w:val="22"/>
          <w:lang w:val="en-US"/>
        </w:rPr>
        <w:t>of the envelope must contain</w:t>
      </w:r>
      <w:r w:rsidRPr="006E2377">
        <w:rPr>
          <w:bCs/>
          <w:snapToGrid w:val="0"/>
          <w:sz w:val="22"/>
          <w:szCs w:val="22"/>
          <w:lang w:val="en-US"/>
        </w:rPr>
        <w:t xml:space="preserve"> legal name and address (headquarters) of the applicant.</w:t>
      </w:r>
    </w:p>
    <w:p w:rsidR="001B0B19" w:rsidRDefault="001B0B19" w:rsidP="0055389C">
      <w:pPr>
        <w:jc w:val="both"/>
        <w:rPr>
          <w:bCs/>
          <w:snapToGrid w:val="0"/>
          <w:sz w:val="22"/>
          <w:szCs w:val="22"/>
          <w:lang w:val="en-US"/>
        </w:rPr>
      </w:pPr>
    </w:p>
    <w:p w:rsidR="0055389C" w:rsidRPr="00613428" w:rsidRDefault="001B0B19" w:rsidP="0055389C">
      <w:pPr>
        <w:jc w:val="both"/>
        <w:rPr>
          <w:bCs/>
          <w:snapToGrid w:val="0"/>
          <w:sz w:val="22"/>
          <w:szCs w:val="22"/>
          <w:lang w:val="en-US"/>
        </w:rPr>
      </w:pPr>
      <w:r>
        <w:rPr>
          <w:bCs/>
          <w:snapToGrid w:val="0"/>
          <w:sz w:val="22"/>
          <w:szCs w:val="22"/>
          <w:lang w:val="en-US"/>
        </w:rPr>
        <w:t>The electronic version of the application has to be sent</w:t>
      </w:r>
      <w:r w:rsidRPr="001B0B19">
        <w:rPr>
          <w:bCs/>
          <w:snapToGrid w:val="0"/>
          <w:sz w:val="22"/>
          <w:szCs w:val="22"/>
          <w:lang w:val="en-US"/>
        </w:rPr>
        <w:t xml:space="preserve"> </w:t>
      </w:r>
      <w:r w:rsidR="0019032D" w:rsidRPr="0019032D">
        <w:rPr>
          <w:b/>
          <w:bCs/>
          <w:snapToGrid w:val="0"/>
          <w:sz w:val="22"/>
          <w:szCs w:val="22"/>
          <w:lang w:val="en-US"/>
        </w:rPr>
        <w:t>as an attachment</w:t>
      </w:r>
      <w:r w:rsidR="0019032D">
        <w:rPr>
          <w:bCs/>
          <w:snapToGrid w:val="0"/>
          <w:sz w:val="22"/>
          <w:szCs w:val="22"/>
          <w:lang w:val="en-US"/>
        </w:rPr>
        <w:t xml:space="preserve"> </w:t>
      </w:r>
      <w:r w:rsidRPr="001B0B19">
        <w:rPr>
          <w:b/>
          <w:bCs/>
          <w:snapToGrid w:val="0"/>
          <w:sz w:val="22"/>
          <w:szCs w:val="22"/>
          <w:lang w:val="en-US"/>
        </w:rPr>
        <w:t>in a text document</w:t>
      </w:r>
      <w:r>
        <w:rPr>
          <w:bCs/>
          <w:snapToGrid w:val="0"/>
          <w:sz w:val="22"/>
          <w:szCs w:val="22"/>
          <w:lang w:val="en-US"/>
        </w:rPr>
        <w:t xml:space="preserve"> (e.g. MS Word) </w:t>
      </w:r>
      <w:r>
        <w:rPr>
          <w:sz w:val="22"/>
          <w:szCs w:val="22"/>
          <w:lang w:val="en-US"/>
        </w:rPr>
        <w:t xml:space="preserve">to the </w:t>
      </w:r>
      <w:r w:rsidR="0019032D">
        <w:rPr>
          <w:sz w:val="22"/>
          <w:szCs w:val="22"/>
          <w:lang w:val="en-US"/>
        </w:rPr>
        <w:t xml:space="preserve">e-mail </w:t>
      </w:r>
      <w:r w:rsidRPr="001B0B19">
        <w:rPr>
          <w:b/>
          <w:sz w:val="22"/>
          <w:szCs w:val="22"/>
          <w:lang w:val="en-US"/>
        </w:rPr>
        <w:t>addre</w:t>
      </w:r>
      <w:r w:rsidRPr="0019032D">
        <w:rPr>
          <w:b/>
          <w:sz w:val="22"/>
          <w:szCs w:val="22"/>
          <w:lang w:val="en-US"/>
        </w:rPr>
        <w:t xml:space="preserve">ss </w:t>
      </w:r>
      <w:hyperlink r:id="rId8" w:history="1">
        <w:r w:rsidRPr="001B0B19">
          <w:rPr>
            <w:rStyle w:val="Hiperpovezava"/>
            <w:bCs/>
            <w:snapToGrid w:val="0"/>
            <w:sz w:val="22"/>
            <w:szCs w:val="22"/>
            <w:lang w:val="en-US"/>
          </w:rPr>
          <w:t>programi.ms@jakrs.si</w:t>
        </w:r>
      </w:hyperlink>
      <w:r w:rsidRPr="001B0B19">
        <w:rPr>
          <w:rStyle w:val="Hiperpovezava"/>
          <w:bCs/>
          <w:snapToGrid w:val="0"/>
          <w:sz w:val="22"/>
          <w:szCs w:val="22"/>
          <w:lang w:val="en-US"/>
        </w:rPr>
        <w:t xml:space="preserve">. </w:t>
      </w:r>
      <w:r w:rsidRPr="001B0B19">
        <w:rPr>
          <w:bCs/>
          <w:snapToGrid w:val="0"/>
          <w:sz w:val="22"/>
          <w:szCs w:val="22"/>
          <w:lang w:val="en-US"/>
        </w:rPr>
        <w:t>The</w:t>
      </w:r>
      <w:r w:rsidRPr="00613428">
        <w:rPr>
          <w:bCs/>
          <w:snapToGrid w:val="0"/>
          <w:sz w:val="22"/>
          <w:szCs w:val="22"/>
          <w:lang w:val="en-US"/>
        </w:rPr>
        <w:t xml:space="preserve"> subject of the e-mail should include the </w:t>
      </w:r>
      <w:r w:rsidRPr="0019032D">
        <w:rPr>
          <w:b/>
          <w:bCs/>
          <w:snapToGrid w:val="0"/>
          <w:sz w:val="22"/>
          <w:szCs w:val="22"/>
          <w:lang w:val="en-US"/>
        </w:rPr>
        <w:t>name of the applicant</w:t>
      </w:r>
      <w:r w:rsidRPr="00613428">
        <w:rPr>
          <w:bCs/>
          <w:snapToGrid w:val="0"/>
          <w:sz w:val="22"/>
          <w:szCs w:val="22"/>
          <w:lang w:val="en-US"/>
        </w:rPr>
        <w:t xml:space="preserve"> and the name of the public tender.</w:t>
      </w:r>
    </w:p>
    <w:p w:rsidR="0055389C" w:rsidRPr="0019032D" w:rsidRDefault="0055389C" w:rsidP="0055389C">
      <w:pPr>
        <w:jc w:val="both"/>
        <w:rPr>
          <w:b/>
          <w:bCs/>
          <w:snapToGrid w:val="0"/>
          <w:sz w:val="22"/>
          <w:szCs w:val="22"/>
          <w:lang w:val="en-US"/>
        </w:rPr>
      </w:pPr>
    </w:p>
    <w:p w:rsidR="0055389C" w:rsidRPr="0019032D" w:rsidRDefault="0055389C" w:rsidP="0055389C">
      <w:pPr>
        <w:jc w:val="both"/>
        <w:rPr>
          <w:b/>
          <w:bCs/>
          <w:snapToGrid w:val="0"/>
          <w:sz w:val="22"/>
          <w:szCs w:val="22"/>
          <w:lang w:val="en-US"/>
        </w:rPr>
      </w:pPr>
      <w:r w:rsidRPr="0019032D">
        <w:rPr>
          <w:b/>
          <w:bCs/>
          <w:snapToGrid w:val="0"/>
          <w:sz w:val="22"/>
          <w:szCs w:val="22"/>
          <w:lang w:val="en-US"/>
        </w:rPr>
        <w:t xml:space="preserve">The application is complete if it is </w:t>
      </w:r>
      <w:r w:rsidR="0019032D">
        <w:rPr>
          <w:b/>
          <w:bCs/>
          <w:snapToGrid w:val="0"/>
          <w:sz w:val="22"/>
          <w:szCs w:val="22"/>
          <w:lang w:val="en-US"/>
        </w:rPr>
        <w:t xml:space="preserve">sent in paper as well as electronic </w:t>
      </w:r>
      <w:r w:rsidRPr="0019032D">
        <w:rPr>
          <w:b/>
          <w:bCs/>
          <w:snapToGrid w:val="0"/>
          <w:sz w:val="22"/>
          <w:szCs w:val="22"/>
          <w:lang w:val="en-US"/>
        </w:rPr>
        <w:t xml:space="preserve">form. </w:t>
      </w:r>
    </w:p>
    <w:p w:rsidR="001B0B19" w:rsidRPr="00613428" w:rsidRDefault="001B0B19" w:rsidP="0055389C">
      <w:pPr>
        <w:jc w:val="both"/>
        <w:rPr>
          <w:bCs/>
          <w:snapToGrid w:val="0"/>
          <w:sz w:val="22"/>
          <w:szCs w:val="22"/>
          <w:lang w:val="en-US"/>
        </w:rPr>
      </w:pPr>
    </w:p>
    <w:p w:rsidR="0097532D" w:rsidRPr="00C97A89" w:rsidRDefault="0097532D" w:rsidP="0097532D">
      <w:pPr>
        <w:jc w:val="both"/>
        <w:rPr>
          <w:bCs/>
          <w:snapToGrid w:val="0"/>
          <w:sz w:val="22"/>
          <w:szCs w:val="22"/>
          <w:lang w:val="en-GB"/>
        </w:rPr>
      </w:pPr>
      <w:r w:rsidRPr="00C97A89">
        <w:rPr>
          <w:bCs/>
          <w:snapToGrid w:val="0"/>
          <w:sz w:val="22"/>
          <w:szCs w:val="22"/>
          <w:lang w:val="en-GB"/>
        </w:rPr>
        <w:t xml:space="preserve">The public </w:t>
      </w:r>
      <w:r w:rsidR="001B0B19">
        <w:rPr>
          <w:bCs/>
          <w:snapToGrid w:val="0"/>
          <w:sz w:val="22"/>
          <w:szCs w:val="22"/>
          <w:lang w:val="en-GB"/>
        </w:rPr>
        <w:t>call</w:t>
      </w:r>
      <w:r w:rsidRPr="00C97A89">
        <w:rPr>
          <w:bCs/>
          <w:snapToGrid w:val="0"/>
          <w:sz w:val="22"/>
          <w:szCs w:val="22"/>
          <w:lang w:val="en-GB"/>
        </w:rPr>
        <w:t xml:space="preserve"> </w:t>
      </w:r>
      <w:r w:rsidR="0019032D">
        <w:rPr>
          <w:bCs/>
          <w:snapToGrid w:val="0"/>
          <w:sz w:val="22"/>
          <w:szCs w:val="22"/>
          <w:lang w:val="en-GB"/>
        </w:rPr>
        <w:t xml:space="preserve">JR6-P-2019 </w:t>
      </w:r>
      <w:r w:rsidR="001B0B19">
        <w:rPr>
          <w:bCs/>
          <w:snapToGrid w:val="0"/>
          <w:sz w:val="22"/>
          <w:szCs w:val="22"/>
          <w:lang w:val="en-GB"/>
        </w:rPr>
        <w:t xml:space="preserve">opens </w:t>
      </w:r>
      <w:r w:rsidRPr="00C97A89">
        <w:rPr>
          <w:bCs/>
          <w:snapToGrid w:val="0"/>
          <w:sz w:val="22"/>
          <w:szCs w:val="22"/>
          <w:lang w:val="en-GB"/>
        </w:rPr>
        <w:t xml:space="preserve">on </w:t>
      </w:r>
      <w:r>
        <w:rPr>
          <w:b/>
          <w:bCs/>
          <w:snapToGrid w:val="0"/>
          <w:sz w:val="22"/>
          <w:szCs w:val="22"/>
          <w:lang w:val="en-GB"/>
        </w:rPr>
        <w:t>6</w:t>
      </w:r>
      <w:r w:rsidRPr="00C97A89">
        <w:rPr>
          <w:b/>
          <w:bCs/>
          <w:snapToGrid w:val="0"/>
          <w:sz w:val="22"/>
          <w:szCs w:val="22"/>
          <w:lang w:val="en-GB"/>
        </w:rPr>
        <w:t xml:space="preserve"> </w:t>
      </w:r>
      <w:r w:rsidR="001B0B19">
        <w:rPr>
          <w:b/>
          <w:bCs/>
          <w:snapToGrid w:val="0"/>
          <w:sz w:val="22"/>
          <w:szCs w:val="22"/>
          <w:lang w:val="en-GB"/>
        </w:rPr>
        <w:t>April</w:t>
      </w:r>
      <w:r w:rsidR="001B0B19" w:rsidRPr="00C97A89">
        <w:rPr>
          <w:b/>
          <w:bCs/>
          <w:snapToGrid w:val="0"/>
          <w:sz w:val="22"/>
          <w:szCs w:val="22"/>
          <w:lang w:val="en-GB"/>
        </w:rPr>
        <w:t xml:space="preserve"> </w:t>
      </w:r>
      <w:r w:rsidRPr="00C97A89">
        <w:rPr>
          <w:b/>
          <w:bCs/>
          <w:snapToGrid w:val="0"/>
          <w:sz w:val="22"/>
          <w:szCs w:val="22"/>
          <w:lang w:val="en-GB"/>
        </w:rPr>
        <w:t>201</w:t>
      </w:r>
      <w:r w:rsidR="001B0B19">
        <w:rPr>
          <w:b/>
          <w:bCs/>
          <w:snapToGrid w:val="0"/>
          <w:sz w:val="22"/>
          <w:szCs w:val="22"/>
          <w:lang w:val="en-GB"/>
        </w:rPr>
        <w:t>9</w:t>
      </w:r>
      <w:r w:rsidRPr="00C97A89">
        <w:rPr>
          <w:bCs/>
          <w:snapToGrid w:val="0"/>
          <w:sz w:val="22"/>
          <w:szCs w:val="22"/>
          <w:lang w:val="en-GB"/>
        </w:rPr>
        <w:t xml:space="preserve"> and </w:t>
      </w:r>
      <w:r w:rsidR="001B0B19">
        <w:rPr>
          <w:bCs/>
          <w:snapToGrid w:val="0"/>
          <w:sz w:val="22"/>
          <w:szCs w:val="22"/>
          <w:lang w:val="en-GB"/>
        </w:rPr>
        <w:t xml:space="preserve">closes </w:t>
      </w:r>
      <w:r w:rsidRPr="00C97A89">
        <w:rPr>
          <w:bCs/>
          <w:snapToGrid w:val="0"/>
          <w:sz w:val="22"/>
          <w:szCs w:val="22"/>
          <w:lang w:val="en-GB"/>
        </w:rPr>
        <w:t xml:space="preserve">on </w:t>
      </w:r>
      <w:r w:rsidR="001B0B19" w:rsidRPr="0019032D">
        <w:rPr>
          <w:b/>
          <w:bCs/>
          <w:snapToGrid w:val="0"/>
          <w:sz w:val="22"/>
          <w:szCs w:val="22"/>
          <w:lang w:val="en-GB"/>
        </w:rPr>
        <w:t>15</w:t>
      </w:r>
      <w:r w:rsidR="001B0B19">
        <w:rPr>
          <w:bCs/>
          <w:snapToGrid w:val="0"/>
          <w:sz w:val="22"/>
          <w:szCs w:val="22"/>
          <w:lang w:val="en-GB"/>
        </w:rPr>
        <w:t xml:space="preserve"> </w:t>
      </w:r>
      <w:r>
        <w:rPr>
          <w:b/>
          <w:bCs/>
          <w:snapToGrid w:val="0"/>
          <w:sz w:val="22"/>
          <w:szCs w:val="22"/>
          <w:lang w:val="en-GB"/>
        </w:rPr>
        <w:t>May</w:t>
      </w:r>
      <w:r w:rsidRPr="00C97A89">
        <w:rPr>
          <w:b/>
          <w:bCs/>
          <w:snapToGrid w:val="0"/>
          <w:sz w:val="22"/>
          <w:szCs w:val="22"/>
          <w:lang w:val="en-GB"/>
        </w:rPr>
        <w:t xml:space="preserve"> 201</w:t>
      </w:r>
      <w:r w:rsidR="001B0B19">
        <w:rPr>
          <w:b/>
          <w:bCs/>
          <w:snapToGrid w:val="0"/>
          <w:sz w:val="22"/>
          <w:szCs w:val="22"/>
          <w:lang w:val="en-GB"/>
        </w:rPr>
        <w:t>9</w:t>
      </w:r>
      <w:r w:rsidRPr="00C97A89">
        <w:rPr>
          <w:bCs/>
          <w:snapToGrid w:val="0"/>
          <w:sz w:val="22"/>
          <w:szCs w:val="22"/>
          <w:lang w:val="en-GB"/>
        </w:rPr>
        <w:t xml:space="preserve">. </w:t>
      </w:r>
    </w:p>
    <w:p w:rsidR="0055389C" w:rsidRPr="0097532D" w:rsidRDefault="0055389C" w:rsidP="0055389C">
      <w:pPr>
        <w:jc w:val="both"/>
        <w:rPr>
          <w:bCs/>
          <w:snapToGrid w:val="0"/>
          <w:sz w:val="22"/>
          <w:szCs w:val="22"/>
          <w:lang w:val="en-GB"/>
        </w:rPr>
      </w:pPr>
    </w:p>
    <w:p w:rsidR="0055389C" w:rsidRPr="00613428" w:rsidRDefault="0055389C" w:rsidP="0055389C">
      <w:pPr>
        <w:jc w:val="both"/>
        <w:rPr>
          <w:noProof/>
          <w:sz w:val="22"/>
          <w:szCs w:val="22"/>
          <w:lang w:val="en-US"/>
        </w:rPr>
      </w:pPr>
      <w:r w:rsidRPr="00613428">
        <w:rPr>
          <w:bCs/>
          <w:snapToGrid w:val="0"/>
          <w:sz w:val="22"/>
          <w:szCs w:val="22"/>
          <w:lang w:val="en-US"/>
        </w:rPr>
        <w:t xml:space="preserve">When the applicant hands in the application, he agrees with all the conditions and criteria of the public </w:t>
      </w:r>
      <w:r w:rsidRPr="0024125A">
        <w:rPr>
          <w:b/>
          <w:bCs/>
          <w:snapToGrid w:val="0"/>
          <w:sz w:val="22"/>
          <w:szCs w:val="22"/>
          <w:lang w:val="en-US"/>
        </w:rPr>
        <w:t xml:space="preserve">tender </w:t>
      </w:r>
      <w:r w:rsidR="00E23626" w:rsidRPr="00C97A89">
        <w:rPr>
          <w:b/>
          <w:bCs/>
          <w:noProof/>
          <w:snapToGrid w:val="0"/>
          <w:sz w:val="22"/>
          <w:szCs w:val="22"/>
          <w:lang w:val="en-GB"/>
        </w:rPr>
        <w:t>JR</w:t>
      </w:r>
      <w:r w:rsidR="00E23626">
        <w:rPr>
          <w:b/>
          <w:bCs/>
          <w:noProof/>
          <w:snapToGrid w:val="0"/>
          <w:sz w:val="22"/>
          <w:szCs w:val="22"/>
          <w:lang w:val="en-GB"/>
        </w:rPr>
        <w:t>6</w:t>
      </w:r>
      <w:r w:rsidR="00E23626" w:rsidRPr="00C97A89">
        <w:rPr>
          <w:b/>
          <w:bCs/>
          <w:noProof/>
          <w:snapToGrid w:val="0"/>
          <w:sz w:val="22"/>
          <w:szCs w:val="22"/>
          <w:lang w:val="en-GB"/>
        </w:rPr>
        <w:t>–P–201</w:t>
      </w:r>
      <w:r w:rsidR="00E23626">
        <w:rPr>
          <w:b/>
          <w:bCs/>
          <w:noProof/>
          <w:snapToGrid w:val="0"/>
          <w:sz w:val="22"/>
          <w:szCs w:val="22"/>
          <w:lang w:val="en-GB"/>
        </w:rPr>
        <w:t>9</w:t>
      </w:r>
      <w:r w:rsidRPr="00613428">
        <w:rPr>
          <w:noProof/>
          <w:sz w:val="22"/>
          <w:szCs w:val="22"/>
          <w:lang w:val="en-US"/>
        </w:rPr>
        <w:t>.</w:t>
      </w:r>
    </w:p>
    <w:p w:rsidR="0055389C" w:rsidRPr="00613428" w:rsidRDefault="0055389C" w:rsidP="0055389C">
      <w:pPr>
        <w:jc w:val="both"/>
        <w:rPr>
          <w:b/>
          <w:noProof/>
          <w:sz w:val="22"/>
          <w:szCs w:val="22"/>
          <w:lang w:val="en-US"/>
        </w:rPr>
      </w:pPr>
    </w:p>
    <w:p w:rsidR="0097532D" w:rsidRPr="0019032D" w:rsidRDefault="0097532D" w:rsidP="0097532D">
      <w:pPr>
        <w:jc w:val="both"/>
        <w:rPr>
          <w:b/>
          <w:noProof/>
          <w:sz w:val="22"/>
          <w:szCs w:val="22"/>
          <w:u w:val="single"/>
          <w:lang w:val="en-GB"/>
        </w:rPr>
      </w:pPr>
      <w:r w:rsidRPr="0019032D">
        <w:rPr>
          <w:b/>
          <w:noProof/>
          <w:sz w:val="22"/>
          <w:szCs w:val="22"/>
          <w:u w:val="single"/>
          <w:lang w:val="en-GB"/>
        </w:rPr>
        <w:t xml:space="preserve">The applicants must hand in the complete documentation of the public tender </w:t>
      </w:r>
      <w:r w:rsidR="00E23626" w:rsidRPr="0019032D">
        <w:rPr>
          <w:b/>
          <w:bCs/>
          <w:noProof/>
          <w:snapToGrid w:val="0"/>
          <w:sz w:val="22"/>
          <w:szCs w:val="22"/>
          <w:u w:val="single"/>
          <w:lang w:val="en-GB"/>
        </w:rPr>
        <w:t>JR6–P–2019</w:t>
      </w:r>
      <w:r w:rsidRPr="0019032D">
        <w:rPr>
          <w:b/>
          <w:noProof/>
          <w:sz w:val="22"/>
          <w:szCs w:val="22"/>
          <w:u w:val="single"/>
          <w:lang w:val="en-GB"/>
        </w:rPr>
        <w:t>, which includes the following mandatory enclosures:</w:t>
      </w:r>
    </w:p>
    <w:p w:rsidR="0097532D" w:rsidRPr="007B66C9" w:rsidRDefault="001B0B19" w:rsidP="0097532D">
      <w:pPr>
        <w:pStyle w:val="Odstavekseznama"/>
        <w:numPr>
          <w:ilvl w:val="0"/>
          <w:numId w:val="16"/>
        </w:numPr>
        <w:autoSpaceDE w:val="0"/>
        <w:autoSpaceDN w:val="0"/>
        <w:adjustRightInd w:val="0"/>
        <w:jc w:val="both"/>
        <w:rPr>
          <w:noProof/>
          <w:sz w:val="22"/>
          <w:szCs w:val="22"/>
        </w:rPr>
      </w:pPr>
      <w:r>
        <w:rPr>
          <w:noProof/>
          <w:sz w:val="22"/>
          <w:szCs w:val="22"/>
        </w:rPr>
        <w:t xml:space="preserve">Completed </w:t>
      </w:r>
      <w:r w:rsidR="0097532D" w:rsidRPr="007B66C9">
        <w:rPr>
          <w:noProof/>
          <w:sz w:val="22"/>
          <w:szCs w:val="22"/>
        </w:rPr>
        <w:t>application form (dated, signed and stamped);</w:t>
      </w:r>
    </w:p>
    <w:p w:rsidR="0097532D" w:rsidRPr="007B66C9" w:rsidRDefault="0097532D" w:rsidP="0097532D">
      <w:pPr>
        <w:pStyle w:val="Odstavekseznama"/>
        <w:numPr>
          <w:ilvl w:val="0"/>
          <w:numId w:val="16"/>
        </w:numPr>
        <w:autoSpaceDE w:val="0"/>
        <w:autoSpaceDN w:val="0"/>
        <w:adjustRightInd w:val="0"/>
        <w:jc w:val="both"/>
        <w:rPr>
          <w:noProof/>
          <w:sz w:val="22"/>
          <w:szCs w:val="22"/>
        </w:rPr>
      </w:pPr>
      <w:r w:rsidRPr="007B66C9">
        <w:rPr>
          <w:noProof/>
          <w:sz w:val="22"/>
          <w:szCs w:val="22"/>
        </w:rPr>
        <w:t>Proof that the tariff has been paid</w:t>
      </w:r>
      <w:r w:rsidRPr="007B66C9">
        <w:rPr>
          <w:sz w:val="22"/>
          <w:szCs w:val="22"/>
        </w:rPr>
        <w:t xml:space="preserve"> (i</w:t>
      </w:r>
      <w:r w:rsidRPr="007B66C9">
        <w:rPr>
          <w:noProof/>
          <w:sz w:val="22"/>
          <w:szCs w:val="22"/>
        </w:rPr>
        <w:t>n accordance with the provisions of the Tariff on the implementation of the services of the Public Book Agency of the Republic of Slovenia (UL RS - Official Gazette of the Republic of Slovenia, Nos. 04/13 and 50/14);</w:t>
      </w:r>
    </w:p>
    <w:p w:rsidR="0097532D" w:rsidRPr="007B66C9" w:rsidRDefault="0097532D" w:rsidP="0097532D">
      <w:pPr>
        <w:pStyle w:val="Odstavekseznama"/>
        <w:numPr>
          <w:ilvl w:val="0"/>
          <w:numId w:val="16"/>
        </w:numPr>
        <w:autoSpaceDE w:val="0"/>
        <w:autoSpaceDN w:val="0"/>
        <w:adjustRightInd w:val="0"/>
        <w:jc w:val="both"/>
        <w:rPr>
          <w:noProof/>
          <w:sz w:val="22"/>
          <w:szCs w:val="22"/>
        </w:rPr>
      </w:pPr>
      <w:r w:rsidRPr="007B66C9">
        <w:rPr>
          <w:bCs/>
          <w:sz w:val="22"/>
          <w:szCs w:val="22"/>
          <w:lang w:val="en-GB"/>
        </w:rPr>
        <w:t xml:space="preserve">A letter of intent or the contract between the translator and a legal person with </w:t>
      </w:r>
      <w:r w:rsidRPr="007B66C9">
        <w:rPr>
          <w:snapToGrid w:val="0"/>
          <w:sz w:val="22"/>
          <w:szCs w:val="22"/>
          <w:lang w:val="en-GB"/>
        </w:rPr>
        <w:t xml:space="preserve">a registered office </w:t>
      </w:r>
      <w:r w:rsidRPr="007B66C9">
        <w:rPr>
          <w:bCs/>
          <w:sz w:val="22"/>
          <w:szCs w:val="22"/>
          <w:lang w:val="en-GB"/>
        </w:rPr>
        <w:t>abroad who will publish or perform the work that is being applied for,</w:t>
      </w:r>
      <w:r w:rsidRPr="007B66C9">
        <w:rPr>
          <w:b/>
          <w:bCs/>
          <w:sz w:val="22"/>
          <w:szCs w:val="22"/>
          <w:lang w:val="en-GB"/>
        </w:rPr>
        <w:t xml:space="preserve"> along with the expected date of realizati</w:t>
      </w:r>
      <w:r w:rsidR="0019032D">
        <w:rPr>
          <w:b/>
          <w:bCs/>
          <w:sz w:val="22"/>
          <w:szCs w:val="22"/>
          <w:lang w:val="en-GB"/>
        </w:rPr>
        <w:t>on no later than August 31, 2021</w:t>
      </w:r>
      <w:r w:rsidRPr="007B66C9">
        <w:rPr>
          <w:noProof/>
          <w:sz w:val="22"/>
          <w:szCs w:val="22"/>
        </w:rPr>
        <w:t>;</w:t>
      </w:r>
    </w:p>
    <w:p w:rsidR="0097532D" w:rsidRPr="007B66C9" w:rsidRDefault="0097532D" w:rsidP="0097532D">
      <w:pPr>
        <w:pStyle w:val="Odstavekseznama"/>
        <w:numPr>
          <w:ilvl w:val="0"/>
          <w:numId w:val="16"/>
        </w:numPr>
        <w:autoSpaceDE w:val="0"/>
        <w:autoSpaceDN w:val="0"/>
        <w:adjustRightInd w:val="0"/>
        <w:jc w:val="both"/>
        <w:rPr>
          <w:noProof/>
          <w:sz w:val="22"/>
          <w:szCs w:val="22"/>
        </w:rPr>
      </w:pPr>
      <w:r w:rsidRPr="007B66C9">
        <w:rPr>
          <w:snapToGrid w:val="0"/>
          <w:sz w:val="22"/>
          <w:szCs w:val="22"/>
          <w:lang w:val="en-GB"/>
        </w:rPr>
        <w:t>A written statement or any other document, which proofs that the right holder agrees with translation and the use of translation as stated in the public tender</w:t>
      </w:r>
      <w:r w:rsidRPr="007B66C9">
        <w:rPr>
          <w:noProof/>
          <w:sz w:val="22"/>
          <w:szCs w:val="22"/>
        </w:rPr>
        <w:t>;</w:t>
      </w:r>
    </w:p>
    <w:p w:rsidR="0097532D" w:rsidRPr="0019032D" w:rsidRDefault="0097532D" w:rsidP="0097532D">
      <w:pPr>
        <w:pStyle w:val="Odstavekseznama"/>
        <w:numPr>
          <w:ilvl w:val="0"/>
          <w:numId w:val="16"/>
        </w:numPr>
        <w:autoSpaceDE w:val="0"/>
        <w:autoSpaceDN w:val="0"/>
        <w:adjustRightInd w:val="0"/>
        <w:jc w:val="both"/>
        <w:rPr>
          <w:noProof/>
          <w:sz w:val="22"/>
          <w:szCs w:val="22"/>
        </w:rPr>
      </w:pPr>
      <w:r w:rsidRPr="007B66C9">
        <w:rPr>
          <w:sz w:val="22"/>
          <w:szCs w:val="22"/>
          <w:lang w:val="en-GB"/>
        </w:rPr>
        <w:t>An up-to-date portfolio/catalogue of the publisher</w:t>
      </w:r>
      <w:r w:rsidR="00073528">
        <w:rPr>
          <w:sz w:val="22"/>
          <w:szCs w:val="22"/>
          <w:lang w:val="en-GB"/>
        </w:rPr>
        <w:t xml:space="preserve"> or a web link to the catalogue</w:t>
      </w:r>
      <w:r w:rsidRPr="007B66C9">
        <w:rPr>
          <w:sz w:val="22"/>
          <w:szCs w:val="22"/>
          <w:lang w:val="en-GB"/>
        </w:rPr>
        <w:t>.</w:t>
      </w:r>
    </w:p>
    <w:p w:rsidR="0019032D" w:rsidRDefault="0019032D" w:rsidP="0019032D">
      <w:pPr>
        <w:autoSpaceDE w:val="0"/>
        <w:autoSpaceDN w:val="0"/>
        <w:adjustRightInd w:val="0"/>
        <w:jc w:val="both"/>
        <w:rPr>
          <w:b/>
          <w:sz w:val="22"/>
          <w:szCs w:val="22"/>
          <w:lang w:val="en-GB"/>
        </w:rPr>
      </w:pPr>
    </w:p>
    <w:p w:rsidR="0019032D" w:rsidRPr="0019032D" w:rsidRDefault="0019032D" w:rsidP="0019032D">
      <w:pPr>
        <w:autoSpaceDE w:val="0"/>
        <w:autoSpaceDN w:val="0"/>
        <w:adjustRightInd w:val="0"/>
        <w:jc w:val="both"/>
        <w:rPr>
          <w:b/>
          <w:sz w:val="22"/>
          <w:szCs w:val="22"/>
          <w:u w:val="single"/>
          <w:lang w:val="en-GB"/>
        </w:rPr>
      </w:pPr>
    </w:p>
    <w:p w:rsidR="0019032D" w:rsidRPr="0019032D" w:rsidRDefault="0019032D" w:rsidP="00190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22"/>
          <w:szCs w:val="22"/>
          <w:u w:val="single"/>
        </w:rPr>
      </w:pPr>
      <w:r w:rsidRPr="0019032D">
        <w:rPr>
          <w:b/>
          <w:color w:val="212121"/>
          <w:sz w:val="22"/>
          <w:szCs w:val="22"/>
          <w:u w:val="single"/>
          <w:lang w:val="en"/>
        </w:rPr>
        <w:t>Instructions for payment of the tariff</w:t>
      </w:r>
    </w:p>
    <w:p w:rsidR="0019032D" w:rsidRDefault="0019032D" w:rsidP="0019032D">
      <w:pPr>
        <w:jc w:val="both"/>
        <w:rPr>
          <w:color w:val="000000"/>
          <w:sz w:val="22"/>
          <w:szCs w:val="22"/>
          <w:lang w:val="en-GB"/>
        </w:rPr>
      </w:pPr>
      <w:r>
        <w:rPr>
          <w:color w:val="000000"/>
          <w:sz w:val="22"/>
          <w:szCs w:val="22"/>
          <w:lang w:val="en-GB"/>
        </w:rPr>
        <w:t xml:space="preserve">Every applicant </w:t>
      </w:r>
      <w:r w:rsidRPr="00FD494C">
        <w:rPr>
          <w:color w:val="000000"/>
          <w:sz w:val="22"/>
          <w:szCs w:val="22"/>
          <w:lang w:val="en-GB"/>
        </w:rPr>
        <w:t>pays the amount </w:t>
      </w:r>
      <w:r>
        <w:rPr>
          <w:color w:val="000000"/>
          <w:sz w:val="22"/>
          <w:szCs w:val="22"/>
          <w:lang w:val="en-GB"/>
        </w:rPr>
        <w:t xml:space="preserve">of </w:t>
      </w:r>
      <w:r w:rsidRPr="00FD494C">
        <w:rPr>
          <w:b/>
          <w:color w:val="000000"/>
          <w:sz w:val="22"/>
          <w:szCs w:val="22"/>
          <w:lang w:val="en-GB"/>
        </w:rPr>
        <w:t>25.00 €</w:t>
      </w:r>
      <w:r w:rsidRPr="00FD494C">
        <w:rPr>
          <w:color w:val="000000"/>
          <w:sz w:val="22"/>
          <w:szCs w:val="22"/>
          <w:lang w:val="en-GB"/>
        </w:rPr>
        <w:t> to the benefit of the: </w:t>
      </w:r>
    </w:p>
    <w:p w:rsidR="0019032D" w:rsidRPr="00FD494C" w:rsidRDefault="0019032D" w:rsidP="0019032D">
      <w:pPr>
        <w:jc w:val="both"/>
        <w:rPr>
          <w:color w:val="000000"/>
          <w:sz w:val="22"/>
          <w:szCs w:val="22"/>
          <w:lang w:val="en-GB"/>
        </w:rPr>
      </w:pPr>
    </w:p>
    <w:p w:rsidR="0019032D" w:rsidRPr="005B795F" w:rsidRDefault="0019032D" w:rsidP="0019032D">
      <w:pPr>
        <w:jc w:val="both"/>
        <w:rPr>
          <w:b/>
          <w:color w:val="000000"/>
          <w:sz w:val="22"/>
          <w:szCs w:val="22"/>
          <w:lang w:val="en-GB"/>
        </w:rPr>
      </w:pPr>
      <w:r w:rsidRPr="005B795F">
        <w:rPr>
          <w:b/>
          <w:color w:val="000000"/>
          <w:sz w:val="22"/>
          <w:szCs w:val="22"/>
          <w:lang w:val="en-GB"/>
        </w:rPr>
        <w:t xml:space="preserve">Slovenian Book Agency, </w:t>
      </w:r>
      <w:proofErr w:type="spellStart"/>
      <w:r w:rsidRPr="005B795F">
        <w:rPr>
          <w:b/>
          <w:color w:val="000000"/>
          <w:sz w:val="22"/>
          <w:szCs w:val="22"/>
          <w:lang w:val="en-GB"/>
        </w:rPr>
        <w:t>Metelkova</w:t>
      </w:r>
      <w:proofErr w:type="spellEnd"/>
      <w:r w:rsidRPr="005B795F">
        <w:rPr>
          <w:b/>
          <w:color w:val="000000"/>
          <w:sz w:val="22"/>
          <w:szCs w:val="22"/>
          <w:lang w:val="en-GB"/>
        </w:rPr>
        <w:t xml:space="preserve"> 2b, 1000 Ljubljana</w:t>
      </w:r>
      <w:r w:rsidR="005B795F" w:rsidRPr="005B795F">
        <w:rPr>
          <w:b/>
          <w:color w:val="000000"/>
          <w:sz w:val="22"/>
          <w:szCs w:val="22"/>
          <w:lang w:val="en-GB"/>
        </w:rPr>
        <w:t>, Slovenia</w:t>
      </w:r>
      <w:r w:rsidRPr="005B795F">
        <w:rPr>
          <w:b/>
          <w:color w:val="000000"/>
          <w:sz w:val="22"/>
          <w:szCs w:val="22"/>
          <w:lang w:val="en-GB"/>
        </w:rPr>
        <w:t> </w:t>
      </w:r>
    </w:p>
    <w:p w:rsidR="0019032D" w:rsidRPr="005B795F" w:rsidRDefault="0019032D" w:rsidP="0019032D">
      <w:pPr>
        <w:jc w:val="both"/>
        <w:rPr>
          <w:color w:val="000000"/>
          <w:sz w:val="22"/>
          <w:szCs w:val="22"/>
          <w:lang w:val="en-GB"/>
        </w:rPr>
      </w:pPr>
      <w:r w:rsidRPr="00073528">
        <w:rPr>
          <w:b/>
          <w:color w:val="000000"/>
          <w:sz w:val="22"/>
          <w:szCs w:val="22"/>
          <w:lang w:val="en-GB"/>
        </w:rPr>
        <w:t>IBAN:</w:t>
      </w:r>
      <w:r w:rsidRPr="005B795F">
        <w:rPr>
          <w:color w:val="000000"/>
          <w:sz w:val="22"/>
          <w:szCs w:val="22"/>
          <w:lang w:val="en-GB"/>
        </w:rPr>
        <w:t xml:space="preserve"> </w:t>
      </w:r>
      <w:r w:rsidRPr="005B795F">
        <w:rPr>
          <w:b/>
          <w:color w:val="000000"/>
          <w:sz w:val="22"/>
          <w:szCs w:val="22"/>
          <w:lang w:val="en-GB"/>
        </w:rPr>
        <w:t>SI5601100-6000027474</w:t>
      </w:r>
      <w:r w:rsidRPr="005B795F">
        <w:rPr>
          <w:color w:val="000000"/>
          <w:sz w:val="22"/>
          <w:szCs w:val="22"/>
          <w:lang w:val="en-GB"/>
        </w:rPr>
        <w:t>, </w:t>
      </w:r>
    </w:p>
    <w:p w:rsidR="0019032D" w:rsidRPr="005B795F" w:rsidRDefault="0019032D" w:rsidP="0019032D">
      <w:pPr>
        <w:pStyle w:val="Sprotnaopomba-besedilo"/>
        <w:rPr>
          <w:rFonts w:ascii="Times New Roman" w:hAnsi="Times New Roman"/>
          <w:color w:val="000000"/>
          <w:sz w:val="22"/>
          <w:szCs w:val="22"/>
          <w:lang w:val="en-GB"/>
        </w:rPr>
      </w:pPr>
      <w:r w:rsidRPr="005B795F">
        <w:rPr>
          <w:rFonts w:ascii="Times New Roman" w:hAnsi="Times New Roman"/>
          <w:color w:val="000000"/>
          <w:sz w:val="22"/>
          <w:szCs w:val="22"/>
          <w:lang w:val="en-GB"/>
        </w:rPr>
        <w:t>SWIFT = BSLJSI2X</w:t>
      </w:r>
    </w:p>
    <w:p w:rsidR="0019032D" w:rsidRPr="005B795F" w:rsidRDefault="0019032D" w:rsidP="0019032D">
      <w:pPr>
        <w:pStyle w:val="Sprotnaopomba-besedilo"/>
        <w:rPr>
          <w:rFonts w:ascii="Times New Roman" w:hAnsi="Times New Roman"/>
          <w:b/>
          <w:color w:val="000000"/>
          <w:sz w:val="22"/>
          <w:szCs w:val="22"/>
          <w:lang w:val="en-GB"/>
        </w:rPr>
      </w:pPr>
      <w:r w:rsidRPr="005B795F">
        <w:rPr>
          <w:rFonts w:ascii="Times New Roman" w:hAnsi="Times New Roman"/>
          <w:color w:val="000000"/>
          <w:sz w:val="22"/>
          <w:szCs w:val="22"/>
          <w:lang w:val="en-GB"/>
        </w:rPr>
        <w:t>Account opened at the</w:t>
      </w:r>
      <w:r w:rsidRPr="005B795F">
        <w:rPr>
          <w:rFonts w:ascii="Times New Roman" w:hAnsi="Times New Roman"/>
          <w:b/>
          <w:color w:val="000000"/>
          <w:sz w:val="22"/>
          <w:szCs w:val="22"/>
          <w:lang w:val="en-GB"/>
        </w:rPr>
        <w:t xml:space="preserve"> </w:t>
      </w:r>
      <w:r w:rsidRPr="005B795F">
        <w:rPr>
          <w:rFonts w:ascii="Times New Roman" w:hAnsi="Times New Roman"/>
          <w:color w:val="000000"/>
          <w:sz w:val="22"/>
          <w:szCs w:val="22"/>
          <w:lang w:val="en-GB"/>
        </w:rPr>
        <w:t>Public Payments Administration of the Republic of Slovenia,</w:t>
      </w:r>
      <w:r w:rsidRPr="005B795F">
        <w:rPr>
          <w:rFonts w:ascii="Times New Roman" w:hAnsi="Times New Roman"/>
          <w:b/>
          <w:color w:val="000000"/>
          <w:sz w:val="22"/>
          <w:szCs w:val="22"/>
          <w:lang w:val="en-GB"/>
        </w:rPr>
        <w:t> </w:t>
      </w:r>
    </w:p>
    <w:p w:rsidR="005B795F" w:rsidRPr="007B66C9" w:rsidRDefault="005B795F" w:rsidP="005B795F">
      <w:pPr>
        <w:pStyle w:val="Sprotnaopomba-besedilo"/>
        <w:rPr>
          <w:lang w:val="en-GB"/>
        </w:rPr>
      </w:pPr>
      <w:r w:rsidRPr="005B795F">
        <w:rPr>
          <w:rFonts w:ascii="Times New Roman" w:hAnsi="Times New Roman"/>
          <w:sz w:val="22"/>
          <w:szCs w:val="22"/>
          <w:lang w:val="en-GB"/>
        </w:rPr>
        <w:t xml:space="preserve">With the payment reference: </w:t>
      </w:r>
      <w:r w:rsidRPr="005B795F">
        <w:rPr>
          <w:rFonts w:ascii="Times New Roman" w:hAnsi="Times New Roman"/>
          <w:sz w:val="22"/>
          <w:szCs w:val="22"/>
          <w:u w:val="single"/>
          <w:lang w:val="en-GB"/>
        </w:rPr>
        <w:t xml:space="preserve">SI 00 6-2019 </w:t>
      </w:r>
      <w:r w:rsidRPr="005B795F">
        <w:rPr>
          <w:rFonts w:ascii="Times New Roman" w:hAnsi="Times New Roman"/>
          <w:sz w:val="22"/>
          <w:szCs w:val="22"/>
          <w:lang w:val="en-GB"/>
        </w:rPr>
        <w:t xml:space="preserve">and payment purpose: </w:t>
      </w:r>
      <w:r w:rsidRPr="005B795F">
        <w:rPr>
          <w:rFonts w:ascii="Times New Roman" w:hAnsi="Times New Roman"/>
          <w:sz w:val="22"/>
          <w:szCs w:val="22"/>
          <w:u w:val="single"/>
          <w:lang w:val="en-GB"/>
        </w:rPr>
        <w:t>tariff JR6-P-2019</w:t>
      </w:r>
      <w:r w:rsidRPr="005B795F">
        <w:rPr>
          <w:rFonts w:ascii="Times New Roman" w:hAnsi="Times New Roman"/>
          <w:sz w:val="22"/>
          <w:szCs w:val="22"/>
          <w:lang w:val="en-GB"/>
        </w:rPr>
        <w:t>.</w:t>
      </w:r>
    </w:p>
    <w:p w:rsidR="0019032D" w:rsidRPr="00FD494C" w:rsidRDefault="0019032D" w:rsidP="0019032D">
      <w:pPr>
        <w:jc w:val="both"/>
        <w:rPr>
          <w:color w:val="000000"/>
          <w:sz w:val="22"/>
          <w:szCs w:val="22"/>
          <w:lang w:val="en-GB"/>
        </w:rPr>
      </w:pPr>
    </w:p>
    <w:p w:rsidR="0019032D" w:rsidRDefault="005B795F" w:rsidP="0019032D">
      <w:pPr>
        <w:jc w:val="both"/>
        <w:rPr>
          <w:color w:val="000000"/>
          <w:sz w:val="22"/>
          <w:szCs w:val="22"/>
          <w:lang w:val="en-GB"/>
        </w:rPr>
      </w:pPr>
      <w:r>
        <w:rPr>
          <w:color w:val="000000"/>
          <w:sz w:val="22"/>
          <w:szCs w:val="22"/>
          <w:lang w:val="en-GB"/>
        </w:rPr>
        <w:t xml:space="preserve">The tariff </w:t>
      </w:r>
      <w:r w:rsidR="0019032D" w:rsidRPr="00FD494C">
        <w:rPr>
          <w:color w:val="000000"/>
          <w:sz w:val="22"/>
          <w:szCs w:val="22"/>
          <w:lang w:val="en-GB"/>
        </w:rPr>
        <w:t xml:space="preserve">is paid in Euros. The Slovenian Book Agency uses a non-cash payment procedure. All payment-related </w:t>
      </w:r>
      <w:r>
        <w:rPr>
          <w:color w:val="000000"/>
          <w:sz w:val="22"/>
          <w:szCs w:val="22"/>
          <w:lang w:val="en-GB"/>
        </w:rPr>
        <w:t>bank costs are paid by the applicant.</w:t>
      </w:r>
    </w:p>
    <w:p w:rsidR="005B795F" w:rsidRDefault="005B795F" w:rsidP="0019032D">
      <w:pPr>
        <w:jc w:val="both"/>
        <w:rPr>
          <w:color w:val="000000"/>
          <w:sz w:val="22"/>
          <w:szCs w:val="22"/>
          <w:lang w:val="en-GB"/>
        </w:rPr>
      </w:pPr>
    </w:p>
    <w:p w:rsidR="0019032D" w:rsidRDefault="0019032D" w:rsidP="0019032D">
      <w:pPr>
        <w:autoSpaceDE w:val="0"/>
        <w:autoSpaceDN w:val="0"/>
        <w:adjustRightInd w:val="0"/>
        <w:jc w:val="both"/>
        <w:rPr>
          <w:b/>
          <w:sz w:val="22"/>
          <w:szCs w:val="22"/>
          <w:lang w:val="en-GB"/>
        </w:rPr>
      </w:pPr>
    </w:p>
    <w:p w:rsidR="0019032D" w:rsidRDefault="0019032D" w:rsidP="0019032D">
      <w:pPr>
        <w:autoSpaceDE w:val="0"/>
        <w:autoSpaceDN w:val="0"/>
        <w:adjustRightInd w:val="0"/>
        <w:jc w:val="both"/>
        <w:rPr>
          <w:b/>
          <w:sz w:val="22"/>
          <w:szCs w:val="22"/>
          <w:lang w:val="en-GB"/>
        </w:rPr>
      </w:pPr>
    </w:p>
    <w:p w:rsidR="0019032D" w:rsidRPr="0019032D" w:rsidRDefault="0019032D" w:rsidP="0019032D">
      <w:pPr>
        <w:autoSpaceDE w:val="0"/>
        <w:autoSpaceDN w:val="0"/>
        <w:adjustRightInd w:val="0"/>
        <w:jc w:val="both"/>
        <w:rPr>
          <w:noProof/>
          <w:sz w:val="22"/>
          <w:szCs w:val="22"/>
        </w:rPr>
      </w:pPr>
      <w:r>
        <w:rPr>
          <w:b/>
          <w:sz w:val="22"/>
          <w:szCs w:val="22"/>
          <w:lang w:val="en-GB"/>
        </w:rPr>
        <w:t>For all additional information please</w:t>
      </w:r>
      <w:r w:rsidRPr="0019032D">
        <w:rPr>
          <w:b/>
          <w:sz w:val="22"/>
          <w:szCs w:val="22"/>
          <w:lang w:val="en-GB"/>
        </w:rPr>
        <w:t xml:space="preserve"> contact</w:t>
      </w:r>
      <w:r w:rsidRPr="0019032D">
        <w:rPr>
          <w:sz w:val="22"/>
          <w:szCs w:val="22"/>
          <w:lang w:val="en-GB"/>
        </w:rPr>
        <w:t>:</w:t>
      </w:r>
    </w:p>
    <w:p w:rsidR="0019032D" w:rsidRPr="007B66C9" w:rsidRDefault="0019032D" w:rsidP="0019032D">
      <w:pPr>
        <w:pStyle w:val="Glava"/>
        <w:tabs>
          <w:tab w:val="left" w:pos="708"/>
        </w:tabs>
        <w:rPr>
          <w:rFonts w:ascii="Times New Roman" w:hAnsi="Times New Roman" w:cs="Times New Roman"/>
          <w:sz w:val="22"/>
          <w:szCs w:val="22"/>
          <w:lang w:val="sv-SE"/>
        </w:rPr>
      </w:pPr>
      <w:r w:rsidRPr="007B66C9">
        <w:rPr>
          <w:rFonts w:ascii="Times New Roman" w:hAnsi="Times New Roman" w:cs="Times New Roman"/>
          <w:sz w:val="22"/>
          <w:szCs w:val="22"/>
          <w:lang w:val="sv-SE"/>
        </w:rPr>
        <w:t xml:space="preserve">Jana Bales, </w:t>
      </w:r>
      <w:r w:rsidRPr="007B66C9">
        <w:rPr>
          <w:rFonts w:ascii="Times New Roman" w:hAnsi="Times New Roman" w:cs="Times New Roman"/>
          <w:sz w:val="22"/>
          <w:szCs w:val="22"/>
          <w:lang w:val="en-GB"/>
        </w:rPr>
        <w:sym w:font="Wingdings" w:char="F028"/>
      </w:r>
      <w:r>
        <w:rPr>
          <w:rFonts w:ascii="Times New Roman" w:hAnsi="Times New Roman" w:cs="Times New Roman"/>
          <w:sz w:val="22"/>
          <w:szCs w:val="22"/>
          <w:lang w:val="sv-SE"/>
        </w:rPr>
        <w:t xml:space="preserve">: +386 1 </w:t>
      </w:r>
      <w:r w:rsidRPr="007B66C9">
        <w:rPr>
          <w:rFonts w:ascii="Times New Roman" w:hAnsi="Times New Roman" w:cs="Times New Roman"/>
          <w:sz w:val="22"/>
          <w:szCs w:val="22"/>
          <w:lang w:val="sv-SE"/>
        </w:rPr>
        <w:t xml:space="preserve">369 58 27, </w:t>
      </w:r>
      <w:r w:rsidRPr="007B66C9">
        <w:rPr>
          <w:rFonts w:ascii="Times New Roman" w:hAnsi="Times New Roman" w:cs="Times New Roman"/>
          <w:sz w:val="22"/>
          <w:szCs w:val="22"/>
          <w:lang w:val="en-GB"/>
        </w:rPr>
        <w:sym w:font="Wingdings" w:char="F02B"/>
      </w:r>
      <w:r w:rsidRPr="007B66C9">
        <w:rPr>
          <w:rFonts w:ascii="Times New Roman" w:hAnsi="Times New Roman" w:cs="Times New Roman"/>
          <w:sz w:val="22"/>
          <w:szCs w:val="22"/>
          <w:lang w:val="sv-SE"/>
        </w:rPr>
        <w:t>: jana.bales(at)jakrs.si</w:t>
      </w:r>
    </w:p>
    <w:p w:rsidR="0019032D" w:rsidRPr="007B66C9" w:rsidRDefault="0019032D" w:rsidP="0019032D">
      <w:pPr>
        <w:pStyle w:val="Glava"/>
        <w:tabs>
          <w:tab w:val="left" w:pos="708"/>
        </w:tabs>
        <w:rPr>
          <w:rFonts w:ascii="Times New Roman" w:hAnsi="Times New Roman" w:cs="Times New Roman"/>
          <w:sz w:val="22"/>
          <w:szCs w:val="22"/>
          <w:lang w:val="en-GB"/>
        </w:rPr>
      </w:pPr>
      <w:r w:rsidRPr="007B66C9">
        <w:rPr>
          <w:rFonts w:ascii="Times New Roman" w:hAnsi="Times New Roman" w:cs="Times New Roman"/>
          <w:sz w:val="22"/>
          <w:szCs w:val="22"/>
          <w:lang w:val="en-GB"/>
        </w:rPr>
        <w:t>H</w:t>
      </w:r>
      <w:bookmarkStart w:id="0" w:name="_GoBack"/>
      <w:bookmarkEnd w:id="0"/>
      <w:r w:rsidRPr="007B66C9">
        <w:rPr>
          <w:rFonts w:ascii="Times New Roman" w:hAnsi="Times New Roman" w:cs="Times New Roman"/>
          <w:sz w:val="22"/>
          <w:szCs w:val="22"/>
          <w:lang w:val="en-GB"/>
        </w:rPr>
        <w:t xml:space="preserve">ead office of the Slovenian Book </w:t>
      </w:r>
      <w:proofErr w:type="gramStart"/>
      <w:r w:rsidRPr="007B66C9">
        <w:rPr>
          <w:rFonts w:ascii="Times New Roman" w:hAnsi="Times New Roman" w:cs="Times New Roman"/>
          <w:sz w:val="22"/>
          <w:szCs w:val="22"/>
          <w:lang w:val="en-GB"/>
        </w:rPr>
        <w:t xml:space="preserve">Agency </w:t>
      </w:r>
      <w:proofErr w:type="gramEnd"/>
      <w:r w:rsidRPr="007B66C9">
        <w:rPr>
          <w:rFonts w:ascii="Times New Roman" w:hAnsi="Times New Roman" w:cs="Times New Roman"/>
          <w:sz w:val="22"/>
          <w:szCs w:val="22"/>
          <w:lang w:val="en-GB"/>
        </w:rPr>
        <w:sym w:font="Wingdings" w:char="F028"/>
      </w:r>
      <w:r>
        <w:rPr>
          <w:rFonts w:ascii="Times New Roman" w:hAnsi="Times New Roman" w:cs="Times New Roman"/>
          <w:sz w:val="22"/>
          <w:szCs w:val="22"/>
          <w:lang w:val="en-GB"/>
        </w:rPr>
        <w:t xml:space="preserve">: +386 1 </w:t>
      </w:r>
      <w:r w:rsidRPr="007B66C9">
        <w:rPr>
          <w:rFonts w:ascii="Times New Roman" w:hAnsi="Times New Roman" w:cs="Times New Roman"/>
          <w:sz w:val="22"/>
          <w:szCs w:val="22"/>
          <w:lang w:val="en-GB"/>
        </w:rPr>
        <w:t xml:space="preserve">369 58 20, </w:t>
      </w:r>
      <w:r w:rsidRPr="007B66C9">
        <w:rPr>
          <w:rFonts w:ascii="Times New Roman" w:hAnsi="Times New Roman" w:cs="Times New Roman"/>
          <w:sz w:val="22"/>
          <w:szCs w:val="22"/>
          <w:lang w:val="en-GB"/>
        </w:rPr>
        <w:sym w:font="Wingdings" w:char="F02B"/>
      </w:r>
      <w:r w:rsidRPr="007B66C9">
        <w:rPr>
          <w:rFonts w:ascii="Times New Roman" w:hAnsi="Times New Roman" w:cs="Times New Roman"/>
          <w:sz w:val="22"/>
          <w:szCs w:val="22"/>
          <w:lang w:val="en-GB"/>
        </w:rPr>
        <w:t xml:space="preserve">: </w:t>
      </w:r>
      <w:proofErr w:type="spellStart"/>
      <w:r w:rsidRPr="007B66C9">
        <w:rPr>
          <w:rFonts w:ascii="Times New Roman" w:hAnsi="Times New Roman" w:cs="Times New Roman"/>
          <w:sz w:val="22"/>
          <w:szCs w:val="22"/>
          <w:lang w:val="en-GB"/>
        </w:rPr>
        <w:t>gp.jakrs</w:t>
      </w:r>
      <w:proofErr w:type="spellEnd"/>
      <w:r w:rsidRPr="007B66C9">
        <w:rPr>
          <w:rFonts w:ascii="Times New Roman" w:hAnsi="Times New Roman" w:cs="Times New Roman"/>
          <w:sz w:val="22"/>
          <w:szCs w:val="22"/>
          <w:lang w:val="en-GB"/>
        </w:rPr>
        <w:t>(at)jakrs.si</w:t>
      </w:r>
    </w:p>
    <w:p w:rsidR="0019032D" w:rsidRPr="007B66C9" w:rsidRDefault="0019032D" w:rsidP="0019032D">
      <w:pPr>
        <w:pStyle w:val="Glava"/>
        <w:tabs>
          <w:tab w:val="left" w:pos="708"/>
        </w:tabs>
        <w:rPr>
          <w:rFonts w:ascii="Times New Roman" w:hAnsi="Times New Roman" w:cs="Times New Roman"/>
          <w:sz w:val="22"/>
          <w:szCs w:val="22"/>
          <w:lang w:val="sv-SE"/>
        </w:rPr>
      </w:pPr>
      <w:r>
        <w:rPr>
          <w:rFonts w:ascii="Times New Roman" w:hAnsi="Times New Roman" w:cs="Times New Roman"/>
          <w:sz w:val="22"/>
          <w:szCs w:val="22"/>
          <w:lang w:val="sv-SE"/>
        </w:rPr>
        <w:t>After 18 May 2019: Anja Kovač,</w:t>
      </w:r>
      <w:r w:rsidRPr="007B66C9">
        <w:rPr>
          <w:rFonts w:ascii="Times New Roman" w:hAnsi="Times New Roman" w:cs="Times New Roman"/>
          <w:sz w:val="22"/>
          <w:szCs w:val="22"/>
          <w:lang w:val="en-GB"/>
        </w:rPr>
        <w:t xml:space="preserve"> </w:t>
      </w:r>
      <w:r w:rsidRPr="007B66C9">
        <w:rPr>
          <w:rFonts w:ascii="Times New Roman" w:hAnsi="Times New Roman" w:cs="Times New Roman"/>
          <w:sz w:val="22"/>
          <w:szCs w:val="22"/>
          <w:lang w:val="en-GB"/>
        </w:rPr>
        <w:sym w:font="Wingdings" w:char="F028"/>
      </w:r>
      <w:r w:rsidRPr="007B66C9">
        <w:rPr>
          <w:rFonts w:ascii="Times New Roman" w:hAnsi="Times New Roman" w:cs="Times New Roman"/>
          <w:sz w:val="22"/>
          <w:szCs w:val="22"/>
          <w:lang w:val="en-GB"/>
        </w:rPr>
        <w:t>:</w:t>
      </w:r>
      <w:r>
        <w:rPr>
          <w:rFonts w:ascii="Times New Roman" w:hAnsi="Times New Roman" w:cs="Times New Roman"/>
          <w:sz w:val="22"/>
          <w:szCs w:val="22"/>
          <w:lang w:val="en-GB"/>
        </w:rPr>
        <w:t xml:space="preserve"> </w:t>
      </w:r>
      <w:r>
        <w:rPr>
          <w:rFonts w:ascii="Times New Roman" w:hAnsi="Times New Roman"/>
          <w:noProof/>
          <w:sz w:val="22"/>
          <w:szCs w:val="22"/>
          <w:lang w:val="sl-SI"/>
        </w:rPr>
        <w:t xml:space="preserve">+386 1 230 05 75, </w:t>
      </w:r>
      <w:r w:rsidRPr="007B66C9">
        <w:rPr>
          <w:rFonts w:ascii="Times New Roman" w:hAnsi="Times New Roman" w:cs="Times New Roman"/>
          <w:sz w:val="22"/>
          <w:szCs w:val="22"/>
          <w:lang w:val="en-GB"/>
        </w:rPr>
        <w:sym w:font="Wingdings" w:char="F02B"/>
      </w:r>
      <w:r w:rsidRPr="007B66C9">
        <w:rPr>
          <w:rFonts w:ascii="Times New Roman" w:hAnsi="Times New Roman" w:cs="Times New Roman"/>
          <w:sz w:val="22"/>
          <w:szCs w:val="22"/>
          <w:lang w:val="en-GB"/>
        </w:rPr>
        <w:t>:</w:t>
      </w:r>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anja.kovac</w:t>
      </w:r>
      <w:proofErr w:type="spellEnd"/>
      <w:r>
        <w:rPr>
          <w:rFonts w:ascii="Times New Roman" w:hAnsi="Times New Roman" w:cs="Times New Roman"/>
          <w:sz w:val="22"/>
          <w:szCs w:val="22"/>
          <w:lang w:val="en-GB"/>
        </w:rPr>
        <w:t>(at)jakrs.si</w:t>
      </w:r>
    </w:p>
    <w:p w:rsidR="009E6C73" w:rsidRDefault="009E6C73">
      <w:pPr>
        <w:rPr>
          <w:lang w:val="de-DE"/>
        </w:rPr>
      </w:pPr>
    </w:p>
    <w:p w:rsidR="0019032D" w:rsidRDefault="0019032D" w:rsidP="00CE4E49">
      <w:pPr>
        <w:jc w:val="both"/>
        <w:rPr>
          <w:b/>
          <w:color w:val="000000"/>
          <w:sz w:val="22"/>
          <w:szCs w:val="22"/>
          <w:lang w:val="en-GB"/>
        </w:rPr>
      </w:pPr>
    </w:p>
    <w:p w:rsidR="0019032D" w:rsidRDefault="0019032D" w:rsidP="00CE4E49">
      <w:pPr>
        <w:jc w:val="both"/>
        <w:rPr>
          <w:b/>
          <w:color w:val="000000"/>
          <w:sz w:val="22"/>
          <w:szCs w:val="22"/>
          <w:lang w:val="en-GB"/>
        </w:rPr>
      </w:pPr>
    </w:p>
    <w:p w:rsidR="0019032D" w:rsidRDefault="0019032D" w:rsidP="00CE4E49">
      <w:pPr>
        <w:jc w:val="both"/>
        <w:rPr>
          <w:color w:val="000000"/>
          <w:sz w:val="22"/>
          <w:szCs w:val="22"/>
          <w:lang w:val="en-GB"/>
        </w:rPr>
      </w:pPr>
    </w:p>
    <w:p w:rsidR="0019032D" w:rsidRPr="00FD494C" w:rsidRDefault="0019032D" w:rsidP="00CE4E49">
      <w:pPr>
        <w:jc w:val="both"/>
        <w:rPr>
          <w:color w:val="000000"/>
          <w:sz w:val="22"/>
          <w:szCs w:val="22"/>
          <w:lang w:val="en-GB"/>
        </w:rPr>
      </w:pPr>
    </w:p>
    <w:p w:rsidR="00CE4E49" w:rsidRPr="00FD494C" w:rsidRDefault="00CE4E49" w:rsidP="005B795F">
      <w:pPr>
        <w:pStyle w:val="Odstavekseznama"/>
        <w:ind w:left="2160"/>
        <w:jc w:val="both"/>
        <w:rPr>
          <w:color w:val="000000"/>
          <w:sz w:val="22"/>
          <w:szCs w:val="22"/>
          <w:lang w:val="en-GB"/>
        </w:rPr>
      </w:pPr>
    </w:p>
    <w:p w:rsidR="00CE4E49" w:rsidRPr="00FD494C" w:rsidRDefault="00CE4E49" w:rsidP="00CE4E49">
      <w:pPr>
        <w:tabs>
          <w:tab w:val="left" w:pos="1080"/>
          <w:tab w:val="left" w:pos="4680"/>
        </w:tabs>
        <w:rPr>
          <w:sz w:val="22"/>
          <w:szCs w:val="22"/>
          <w:lang w:val="sv-SE"/>
        </w:rPr>
      </w:pPr>
    </w:p>
    <w:p w:rsidR="00CE4E49" w:rsidRPr="0055389C" w:rsidRDefault="00CE4E49">
      <w:pPr>
        <w:rPr>
          <w:lang w:val="de-DE"/>
        </w:rPr>
      </w:pPr>
    </w:p>
    <w:sectPr w:rsidR="00CE4E49" w:rsidRPr="005538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75" w:rsidRDefault="00D57275" w:rsidP="00D57275">
      <w:r>
        <w:separator/>
      </w:r>
    </w:p>
  </w:endnote>
  <w:endnote w:type="continuationSeparator" w:id="0">
    <w:p w:rsidR="00D57275" w:rsidRDefault="00D57275" w:rsidP="00D5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75" w:rsidRDefault="00D57275" w:rsidP="00D57275">
      <w:r>
        <w:separator/>
      </w:r>
    </w:p>
  </w:footnote>
  <w:footnote w:type="continuationSeparator" w:id="0">
    <w:p w:rsidR="00D57275" w:rsidRDefault="00D57275" w:rsidP="00D57275">
      <w:r>
        <w:continuationSeparator/>
      </w:r>
    </w:p>
  </w:footnote>
  <w:footnote w:id="1">
    <w:p w:rsidR="00D57275" w:rsidRPr="00117B36" w:rsidRDefault="00D57275" w:rsidP="00D57275">
      <w:pPr>
        <w:pStyle w:val="Sprotnaopomba-besedilo"/>
        <w:rPr>
          <w:rFonts w:ascii="Times New Roman" w:hAnsi="Times New Roman"/>
        </w:rPr>
      </w:pPr>
      <w:r w:rsidRPr="00117B36">
        <w:rPr>
          <w:rStyle w:val="Sprotnaopomba-sklic"/>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JAK, you cannot claim the same receipt or part of the receipt that is being claimed with another financer (EU, </w:t>
      </w:r>
      <w:proofErr w:type="spellStart"/>
      <w:r w:rsidRPr="00117B36">
        <w:rPr>
          <w:rFonts w:ascii="Times New Roman" w:hAnsi="Times New Roman"/>
          <w:sz w:val="20"/>
        </w:rPr>
        <w:t>Traduki</w:t>
      </w:r>
      <w:proofErr w:type="spellEnd"/>
      <w:r w:rsidRPr="00117B36">
        <w:rPr>
          <w:rFonts w:ascii="Times New Roman" w:hAnsi="Times New Roman"/>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8D6"/>
    <w:multiLevelType w:val="hybridMultilevel"/>
    <w:tmpl w:val="DA20A6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4C94EDB"/>
    <w:multiLevelType w:val="hybridMultilevel"/>
    <w:tmpl w:val="003093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14FA70CD"/>
    <w:multiLevelType w:val="hybridMultilevel"/>
    <w:tmpl w:val="573612BE"/>
    <w:lvl w:ilvl="0" w:tplc="177A1CFA">
      <w:start w:val="1"/>
      <w:numFmt w:val="decimal"/>
      <w:lvlText w:val="%1."/>
      <w:lvlJc w:val="left"/>
      <w:pPr>
        <w:tabs>
          <w:tab w:val="num" w:pos="340"/>
        </w:tabs>
        <w:ind w:left="340" w:hanging="340"/>
      </w:pPr>
      <w:rPr>
        <w:rFonts w:ascii="Times New Roman" w:eastAsia="Times New Roman" w:hAnsi="Times New Roman" w:cs="Times New Roman"/>
      </w:rPr>
    </w:lvl>
    <w:lvl w:ilvl="1" w:tplc="A2984AA4">
      <w:start w:val="5"/>
      <w:numFmt w:val="bullet"/>
      <w:lvlText w:val="–"/>
      <w:lvlJc w:val="left"/>
      <w:pPr>
        <w:tabs>
          <w:tab w:val="num" w:pos="34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A73525E"/>
    <w:multiLevelType w:val="hybridMultilevel"/>
    <w:tmpl w:val="3A0C4AF6"/>
    <w:lvl w:ilvl="0" w:tplc="A2984AA4">
      <w:start w:val="5"/>
      <w:numFmt w:val="bullet"/>
      <w:lvlText w:val="–"/>
      <w:lvlJc w:val="left"/>
      <w:pPr>
        <w:ind w:left="720" w:hanging="360"/>
      </w:pPr>
      <w:rPr>
        <w:rFonts w:ascii="Times New Roman" w:eastAsia="Times New Roman" w:hAnsi="Times New Roman"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C3B2899"/>
    <w:multiLevelType w:val="hybridMultilevel"/>
    <w:tmpl w:val="0A88845A"/>
    <w:lvl w:ilvl="0" w:tplc="A2984AA4">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D1504A2"/>
    <w:multiLevelType w:val="hybridMultilevel"/>
    <w:tmpl w:val="B86C9A42"/>
    <w:lvl w:ilvl="0" w:tplc="B310EB60">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1006B07"/>
    <w:multiLevelType w:val="hybridMultilevel"/>
    <w:tmpl w:val="824862BE"/>
    <w:lvl w:ilvl="0" w:tplc="329AAB7E">
      <w:start w:val="2"/>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Symbol"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Symbol"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Symbol" w:hint="default"/>
      </w:rPr>
    </w:lvl>
    <w:lvl w:ilvl="8" w:tplc="04240005" w:tentative="1">
      <w:start w:val="1"/>
      <w:numFmt w:val="bullet"/>
      <w:lvlText w:val=""/>
      <w:lvlJc w:val="left"/>
      <w:pPr>
        <w:ind w:left="6546" w:hanging="360"/>
      </w:pPr>
      <w:rPr>
        <w:rFonts w:ascii="Wingdings" w:hAnsi="Wingdings" w:hint="default"/>
      </w:rPr>
    </w:lvl>
  </w:abstractNum>
  <w:abstractNum w:abstractNumId="8">
    <w:nsid w:val="5A5B143D"/>
    <w:multiLevelType w:val="hybridMultilevel"/>
    <w:tmpl w:val="3070A5E4"/>
    <w:lvl w:ilvl="0" w:tplc="4E625C2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2FF2F55"/>
    <w:multiLevelType w:val="hybridMultilevel"/>
    <w:tmpl w:val="33663218"/>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7E5175E"/>
    <w:multiLevelType w:val="hybridMultilevel"/>
    <w:tmpl w:val="1EA0550E"/>
    <w:lvl w:ilvl="0" w:tplc="E8EAFD3A">
      <w:start w:val="5"/>
      <w:numFmt w:val="bullet"/>
      <w:lvlText w:val="-"/>
      <w:lvlJc w:val="left"/>
      <w:pPr>
        <w:ind w:left="862" w:hanging="360"/>
      </w:pPr>
      <w:rPr>
        <w:rFonts w:ascii="Times New Roman" w:eastAsia="Times New Roman" w:hAnsi="Times New Roman" w:cs="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2">
    <w:nsid w:val="68A53E08"/>
    <w:multiLevelType w:val="hybridMultilevel"/>
    <w:tmpl w:val="B2B2D9FA"/>
    <w:lvl w:ilvl="0" w:tplc="CE7602B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D837864"/>
    <w:multiLevelType w:val="hybridMultilevel"/>
    <w:tmpl w:val="EEEA3964"/>
    <w:lvl w:ilvl="0" w:tplc="4E625C2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0460774"/>
    <w:multiLevelType w:val="hybridMultilevel"/>
    <w:tmpl w:val="F96C394C"/>
    <w:lvl w:ilvl="0" w:tplc="AC860E5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9FE4FF4"/>
    <w:multiLevelType w:val="hybridMultilevel"/>
    <w:tmpl w:val="26B8A4F4"/>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Symbol"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Symbol"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Symbol" w:hint="default"/>
      </w:rPr>
    </w:lvl>
    <w:lvl w:ilvl="8" w:tplc="04240005" w:tentative="1">
      <w:start w:val="1"/>
      <w:numFmt w:val="bullet"/>
      <w:lvlText w:val=""/>
      <w:lvlJc w:val="left"/>
      <w:pPr>
        <w:ind w:left="6546" w:hanging="360"/>
      </w:pPr>
      <w:rPr>
        <w:rFonts w:ascii="Wingdings" w:hAnsi="Wingdings" w:hint="default"/>
      </w:rPr>
    </w:lvl>
  </w:abstractNum>
  <w:abstractNum w:abstractNumId="16">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0"/>
  </w:num>
  <w:num w:numId="4">
    <w:abstractNumId w:val="12"/>
  </w:num>
  <w:num w:numId="5">
    <w:abstractNumId w:val="5"/>
  </w:num>
  <w:num w:numId="6">
    <w:abstractNumId w:val="16"/>
  </w:num>
  <w:num w:numId="7">
    <w:abstractNumId w:val="10"/>
  </w:num>
  <w:num w:numId="8">
    <w:abstractNumId w:val="13"/>
  </w:num>
  <w:num w:numId="9">
    <w:abstractNumId w:val="6"/>
  </w:num>
  <w:num w:numId="10">
    <w:abstractNumId w:val="4"/>
  </w:num>
  <w:num w:numId="11">
    <w:abstractNumId w:val="2"/>
  </w:num>
  <w:num w:numId="12">
    <w:abstractNumId w:val="3"/>
  </w:num>
  <w:num w:numId="13">
    <w:abstractNumId w:val="9"/>
  </w:num>
  <w:num w:numId="14">
    <w:abstractNumId w:val="7"/>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9C"/>
    <w:rsid w:val="00047830"/>
    <w:rsid w:val="00073528"/>
    <w:rsid w:val="0012120E"/>
    <w:rsid w:val="0019032D"/>
    <w:rsid w:val="001B0B19"/>
    <w:rsid w:val="001D1EB0"/>
    <w:rsid w:val="0024125A"/>
    <w:rsid w:val="003A60B1"/>
    <w:rsid w:val="00421C4B"/>
    <w:rsid w:val="00534119"/>
    <w:rsid w:val="0055389C"/>
    <w:rsid w:val="005B795F"/>
    <w:rsid w:val="0062656F"/>
    <w:rsid w:val="006D302A"/>
    <w:rsid w:val="00746405"/>
    <w:rsid w:val="0097532D"/>
    <w:rsid w:val="009E6C73"/>
    <w:rsid w:val="00B1223D"/>
    <w:rsid w:val="00C54524"/>
    <w:rsid w:val="00CE4E49"/>
    <w:rsid w:val="00D239A4"/>
    <w:rsid w:val="00D57275"/>
    <w:rsid w:val="00E0319C"/>
    <w:rsid w:val="00E23626"/>
    <w:rsid w:val="00EC220A"/>
    <w:rsid w:val="00F81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389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5389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55389C"/>
    <w:rPr>
      <w:color w:val="0000FF"/>
      <w:u w:val="single"/>
    </w:rPr>
  </w:style>
  <w:style w:type="paragraph" w:styleId="Odstavekseznama">
    <w:name w:val="List Paragraph"/>
    <w:basedOn w:val="Navaden"/>
    <w:uiPriority w:val="34"/>
    <w:qFormat/>
    <w:rsid w:val="0055389C"/>
    <w:pPr>
      <w:ind w:left="720"/>
      <w:contextualSpacing/>
    </w:pPr>
  </w:style>
  <w:style w:type="character" w:customStyle="1" w:styleId="blue">
    <w:name w:val="blue"/>
    <w:basedOn w:val="Privzetapisavaodstavka"/>
    <w:rsid w:val="0055389C"/>
  </w:style>
  <w:style w:type="paragraph" w:styleId="HTML-oblikovano">
    <w:name w:val="HTML Preformatted"/>
    <w:basedOn w:val="Navaden"/>
    <w:link w:val="HTML-oblikovanoZnak"/>
    <w:uiPriority w:val="99"/>
    <w:semiHidden/>
    <w:unhideWhenUsed/>
    <w:rsid w:val="0074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746405"/>
    <w:rPr>
      <w:rFonts w:ascii="Courier New" w:eastAsia="Times New Roman" w:hAnsi="Courier New" w:cs="Courier New"/>
      <w:sz w:val="20"/>
      <w:szCs w:val="20"/>
      <w:lang w:eastAsia="sl-SI"/>
    </w:rPr>
  </w:style>
  <w:style w:type="paragraph" w:styleId="Sprotnaopomba-besedilo">
    <w:name w:val="footnote text"/>
    <w:basedOn w:val="Navaden"/>
    <w:link w:val="Sprotnaopomba-besediloZnak"/>
    <w:unhideWhenUsed/>
    <w:rsid w:val="00D57275"/>
    <w:rPr>
      <w:rFonts w:ascii="Cambria" w:eastAsia="MS Mincho" w:hAnsi="Cambria"/>
      <w:szCs w:val="20"/>
      <w:lang w:val="en-US" w:eastAsia="en-US"/>
    </w:rPr>
  </w:style>
  <w:style w:type="character" w:customStyle="1" w:styleId="Sprotnaopomba-besediloZnak">
    <w:name w:val="Sprotna opomba - besedilo Znak"/>
    <w:basedOn w:val="Privzetapisavaodstavka"/>
    <w:link w:val="Sprotnaopomba-besedilo"/>
    <w:rsid w:val="00D57275"/>
    <w:rPr>
      <w:rFonts w:ascii="Cambria" w:eastAsia="MS Mincho" w:hAnsi="Cambria" w:cs="Times New Roman"/>
      <w:sz w:val="24"/>
      <w:szCs w:val="20"/>
      <w:lang w:val="en-US"/>
    </w:rPr>
  </w:style>
  <w:style w:type="character" w:styleId="Sprotnaopomba-sklic">
    <w:name w:val="footnote reference"/>
    <w:basedOn w:val="Privzetapisavaodstavka"/>
    <w:semiHidden/>
    <w:unhideWhenUsed/>
    <w:rsid w:val="00D57275"/>
    <w:rPr>
      <w:vertAlign w:val="superscript"/>
    </w:rPr>
  </w:style>
  <w:style w:type="paragraph" w:styleId="Glava">
    <w:name w:val="header"/>
    <w:basedOn w:val="Navaden"/>
    <w:link w:val="GlavaZnak"/>
    <w:unhideWhenUsed/>
    <w:rsid w:val="00CE4E49"/>
    <w:pPr>
      <w:tabs>
        <w:tab w:val="center" w:pos="4320"/>
        <w:tab w:val="right" w:pos="8640"/>
      </w:tabs>
    </w:pPr>
    <w:rPr>
      <w:rFonts w:asciiTheme="minorHAnsi" w:eastAsiaTheme="minorEastAsia" w:hAnsiTheme="minorHAnsi" w:cstheme="minorBidi"/>
      <w:sz w:val="20"/>
      <w:lang w:val="en-US" w:eastAsia="en-US"/>
    </w:rPr>
  </w:style>
  <w:style w:type="character" w:customStyle="1" w:styleId="GlavaZnak">
    <w:name w:val="Glava Znak"/>
    <w:basedOn w:val="Privzetapisavaodstavka"/>
    <w:link w:val="Glava"/>
    <w:rsid w:val="00CE4E49"/>
    <w:rPr>
      <w:rFonts w:eastAsiaTheme="minorEastAsia"/>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389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5389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55389C"/>
    <w:rPr>
      <w:color w:val="0000FF"/>
      <w:u w:val="single"/>
    </w:rPr>
  </w:style>
  <w:style w:type="paragraph" w:styleId="Odstavekseznama">
    <w:name w:val="List Paragraph"/>
    <w:basedOn w:val="Navaden"/>
    <w:uiPriority w:val="34"/>
    <w:qFormat/>
    <w:rsid w:val="0055389C"/>
    <w:pPr>
      <w:ind w:left="720"/>
      <w:contextualSpacing/>
    </w:pPr>
  </w:style>
  <w:style w:type="character" w:customStyle="1" w:styleId="blue">
    <w:name w:val="blue"/>
    <w:basedOn w:val="Privzetapisavaodstavka"/>
    <w:rsid w:val="0055389C"/>
  </w:style>
  <w:style w:type="paragraph" w:styleId="HTML-oblikovano">
    <w:name w:val="HTML Preformatted"/>
    <w:basedOn w:val="Navaden"/>
    <w:link w:val="HTML-oblikovanoZnak"/>
    <w:uiPriority w:val="99"/>
    <w:semiHidden/>
    <w:unhideWhenUsed/>
    <w:rsid w:val="0074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746405"/>
    <w:rPr>
      <w:rFonts w:ascii="Courier New" w:eastAsia="Times New Roman" w:hAnsi="Courier New" w:cs="Courier New"/>
      <w:sz w:val="20"/>
      <w:szCs w:val="20"/>
      <w:lang w:eastAsia="sl-SI"/>
    </w:rPr>
  </w:style>
  <w:style w:type="paragraph" w:styleId="Sprotnaopomba-besedilo">
    <w:name w:val="footnote text"/>
    <w:basedOn w:val="Navaden"/>
    <w:link w:val="Sprotnaopomba-besediloZnak"/>
    <w:unhideWhenUsed/>
    <w:rsid w:val="00D57275"/>
    <w:rPr>
      <w:rFonts w:ascii="Cambria" w:eastAsia="MS Mincho" w:hAnsi="Cambria"/>
      <w:szCs w:val="20"/>
      <w:lang w:val="en-US" w:eastAsia="en-US"/>
    </w:rPr>
  </w:style>
  <w:style w:type="character" w:customStyle="1" w:styleId="Sprotnaopomba-besediloZnak">
    <w:name w:val="Sprotna opomba - besedilo Znak"/>
    <w:basedOn w:val="Privzetapisavaodstavka"/>
    <w:link w:val="Sprotnaopomba-besedilo"/>
    <w:rsid w:val="00D57275"/>
    <w:rPr>
      <w:rFonts w:ascii="Cambria" w:eastAsia="MS Mincho" w:hAnsi="Cambria" w:cs="Times New Roman"/>
      <w:sz w:val="24"/>
      <w:szCs w:val="20"/>
      <w:lang w:val="en-US"/>
    </w:rPr>
  </w:style>
  <w:style w:type="character" w:styleId="Sprotnaopomba-sklic">
    <w:name w:val="footnote reference"/>
    <w:basedOn w:val="Privzetapisavaodstavka"/>
    <w:semiHidden/>
    <w:unhideWhenUsed/>
    <w:rsid w:val="00D57275"/>
    <w:rPr>
      <w:vertAlign w:val="superscript"/>
    </w:rPr>
  </w:style>
  <w:style w:type="paragraph" w:styleId="Glava">
    <w:name w:val="header"/>
    <w:basedOn w:val="Navaden"/>
    <w:link w:val="GlavaZnak"/>
    <w:unhideWhenUsed/>
    <w:rsid w:val="00CE4E49"/>
    <w:pPr>
      <w:tabs>
        <w:tab w:val="center" w:pos="4320"/>
        <w:tab w:val="right" w:pos="8640"/>
      </w:tabs>
    </w:pPr>
    <w:rPr>
      <w:rFonts w:asciiTheme="minorHAnsi" w:eastAsiaTheme="minorEastAsia" w:hAnsiTheme="minorHAnsi" w:cstheme="minorBidi"/>
      <w:sz w:val="20"/>
      <w:lang w:val="en-US" w:eastAsia="en-US"/>
    </w:rPr>
  </w:style>
  <w:style w:type="character" w:customStyle="1" w:styleId="GlavaZnak">
    <w:name w:val="Glava Znak"/>
    <w:basedOn w:val="Privzetapisavaodstavka"/>
    <w:link w:val="Glava"/>
    <w:rsid w:val="00CE4E49"/>
    <w:rPr>
      <w:rFonts w:eastAsiaTheme="minorEastAsia"/>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498">
      <w:bodyDiv w:val="1"/>
      <w:marLeft w:val="0"/>
      <w:marRight w:val="0"/>
      <w:marTop w:val="0"/>
      <w:marBottom w:val="0"/>
      <w:divBdr>
        <w:top w:val="none" w:sz="0" w:space="0" w:color="auto"/>
        <w:left w:val="none" w:sz="0" w:space="0" w:color="auto"/>
        <w:bottom w:val="none" w:sz="0" w:space="0" w:color="auto"/>
        <w:right w:val="none" w:sz="0" w:space="0" w:color="auto"/>
      </w:divBdr>
    </w:div>
    <w:div w:id="144979412">
      <w:bodyDiv w:val="1"/>
      <w:marLeft w:val="0"/>
      <w:marRight w:val="0"/>
      <w:marTop w:val="0"/>
      <w:marBottom w:val="0"/>
      <w:divBdr>
        <w:top w:val="none" w:sz="0" w:space="0" w:color="auto"/>
        <w:left w:val="none" w:sz="0" w:space="0" w:color="auto"/>
        <w:bottom w:val="none" w:sz="0" w:space="0" w:color="auto"/>
        <w:right w:val="none" w:sz="0" w:space="0" w:color="auto"/>
      </w:divBdr>
    </w:div>
    <w:div w:id="276916800">
      <w:bodyDiv w:val="1"/>
      <w:marLeft w:val="0"/>
      <w:marRight w:val="0"/>
      <w:marTop w:val="0"/>
      <w:marBottom w:val="0"/>
      <w:divBdr>
        <w:top w:val="none" w:sz="0" w:space="0" w:color="auto"/>
        <w:left w:val="none" w:sz="0" w:space="0" w:color="auto"/>
        <w:bottom w:val="none" w:sz="0" w:space="0" w:color="auto"/>
        <w:right w:val="none" w:sz="0" w:space="0" w:color="auto"/>
      </w:divBdr>
    </w:div>
    <w:div w:id="559366636">
      <w:bodyDiv w:val="1"/>
      <w:marLeft w:val="0"/>
      <w:marRight w:val="0"/>
      <w:marTop w:val="0"/>
      <w:marBottom w:val="0"/>
      <w:divBdr>
        <w:top w:val="none" w:sz="0" w:space="0" w:color="auto"/>
        <w:left w:val="none" w:sz="0" w:space="0" w:color="auto"/>
        <w:bottom w:val="none" w:sz="0" w:space="0" w:color="auto"/>
        <w:right w:val="none" w:sz="0" w:space="0" w:color="auto"/>
      </w:divBdr>
    </w:div>
    <w:div w:id="756680131">
      <w:bodyDiv w:val="1"/>
      <w:marLeft w:val="0"/>
      <w:marRight w:val="0"/>
      <w:marTop w:val="0"/>
      <w:marBottom w:val="0"/>
      <w:divBdr>
        <w:top w:val="none" w:sz="0" w:space="0" w:color="auto"/>
        <w:left w:val="none" w:sz="0" w:space="0" w:color="auto"/>
        <w:bottom w:val="none" w:sz="0" w:space="0" w:color="auto"/>
        <w:right w:val="none" w:sz="0" w:space="0" w:color="auto"/>
      </w:divBdr>
    </w:div>
    <w:div w:id="121065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ms@jakrs.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1770</Words>
  <Characters>10093</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Stergar</dc:creator>
  <cp:lastModifiedBy>Jana Bales</cp:lastModifiedBy>
  <cp:revision>13</cp:revision>
  <dcterms:created xsi:type="dcterms:W3CDTF">2019-03-26T13:10:00Z</dcterms:created>
  <dcterms:modified xsi:type="dcterms:W3CDTF">2019-04-01T15:14:00Z</dcterms:modified>
</cp:coreProperties>
</file>