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83E3" w14:textId="1F1F7F2E" w:rsidR="00FE465C" w:rsidRPr="000E0752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 w:rsidR="00101ECD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 w:rsidR="00101ECD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3079A57C" w14:textId="47A3AFD7" w:rsidR="006E391D" w:rsidRPr="000E0752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ZA LETO </w:t>
      </w:r>
      <w:r w:rsidR="00FB04B9" w:rsidRPr="000E075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</w:t>
      </w:r>
      <w:r w:rsidR="00694E10" w:rsidRPr="000E075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</w:p>
    <w:p w14:paraId="6DCCDCC9" w14:textId="77777777" w:rsidR="00AE7DD2" w:rsidRPr="000E075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14:paraId="16DFF48E" w14:textId="2D6505AA" w:rsidR="00E75253" w:rsidRPr="000E0752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Označiti!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0E0752">
        <w:rPr>
          <w:rFonts w:ascii="Times New Roman" w:hAnsi="Times New Roman" w:cs="Times New Roman"/>
          <w:color w:val="auto"/>
          <w:sz w:val="22"/>
          <w:szCs w:val="22"/>
        </w:rPr>
        <w:t>KULTURNI PROJEKT/I BRALNE KULTURE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0E0752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Pr="000E0752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28B5BC49" w14:textId="2A4271B0" w:rsidR="00E75253" w:rsidRPr="000E0752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ind w:left="720"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E0752">
        <w:rPr>
          <w:rFonts w:ascii="Times New Roman" w:hAnsi="Times New Roman" w:cs="Times New Roman"/>
          <w:color w:val="auto"/>
          <w:sz w:val="22"/>
          <w:szCs w:val="22"/>
        </w:rPr>
        <w:t>KULTURNI PROJEKT/I LITERARNIH PRIREDITEV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0E0752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="009C12F0" w:rsidRPr="000E0752">
        <w:rPr>
          <w:rFonts w:ascii="Times New Roman" w:hAnsi="Times New Roman" w:cs="Times New Roman"/>
          <w:sz w:val="22"/>
          <w:szCs w:val="22"/>
        </w:rPr>
        <w:t xml:space="preserve">      </w:t>
      </w:r>
      <w:r w:rsidRPr="000E075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F05080C" w14:textId="77777777" w:rsidR="00EE13EF" w:rsidRPr="000E0752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353927" w:rsidRPr="000E0752" w14:paraId="72A2B4AA" w14:textId="77777777" w:rsidTr="00FB04B9">
        <w:trPr>
          <w:trHeight w:val="284"/>
        </w:trPr>
        <w:tc>
          <w:tcPr>
            <w:tcW w:w="3402" w:type="dxa"/>
          </w:tcPr>
          <w:p w14:paraId="5F1291CB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6237" w:type="dxa"/>
          </w:tcPr>
          <w:p w14:paraId="667005FD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2ECD99BB" w14:textId="77777777" w:rsidTr="00FB04B9">
        <w:trPr>
          <w:trHeight w:val="284"/>
        </w:trPr>
        <w:tc>
          <w:tcPr>
            <w:tcW w:w="3402" w:type="dxa"/>
          </w:tcPr>
          <w:p w14:paraId="66F9E454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6237" w:type="dxa"/>
          </w:tcPr>
          <w:p w14:paraId="1BB94D0D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0ED750CC" w14:textId="77777777" w:rsidTr="00FB04B9">
        <w:trPr>
          <w:trHeight w:val="284"/>
        </w:trPr>
        <w:tc>
          <w:tcPr>
            <w:tcW w:w="3402" w:type="dxa"/>
          </w:tcPr>
          <w:p w14:paraId="208F62A4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6237" w:type="dxa"/>
          </w:tcPr>
          <w:p w14:paraId="37C800E6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E0752" w14:paraId="0FD53907" w14:textId="77777777" w:rsidTr="00FB04B9">
        <w:trPr>
          <w:trHeight w:val="284"/>
        </w:trPr>
        <w:tc>
          <w:tcPr>
            <w:tcW w:w="3402" w:type="dxa"/>
          </w:tcPr>
          <w:p w14:paraId="75436265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6237" w:type="dxa"/>
          </w:tcPr>
          <w:p w14:paraId="3522B70D" w14:textId="747EFBC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="00694E10" w:rsidRPr="000E0752">
              <w:rPr>
                <w:rFonts w:ascii="Times New Roman" w:hAnsi="Times New Roman"/>
                <w:sz w:val="22"/>
                <w:szCs w:val="22"/>
              </w:rPr>
              <w:t xml:space="preserve">             V primeru posebnosti pojasnite:</w:t>
            </w:r>
          </w:p>
        </w:tc>
      </w:tr>
      <w:tr w:rsidR="00353927" w:rsidRPr="000E0752" w14:paraId="011B5A15" w14:textId="77777777" w:rsidTr="00FB04B9">
        <w:trPr>
          <w:trHeight w:val="284"/>
        </w:trPr>
        <w:tc>
          <w:tcPr>
            <w:tcW w:w="3402" w:type="dxa"/>
          </w:tcPr>
          <w:p w14:paraId="01F98A14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E0752">
              <w:rPr>
                <w:rFonts w:ascii="Times New Roman" w:hAnsi="Times New Roman"/>
                <w:sz w:val="22"/>
                <w:szCs w:val="22"/>
              </w:rPr>
              <w:t>:</w:t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5D32CE25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68536F47" w14:textId="77777777" w:rsidTr="00FB04B9">
        <w:trPr>
          <w:trHeight w:val="284"/>
        </w:trPr>
        <w:tc>
          <w:tcPr>
            <w:tcW w:w="3402" w:type="dxa"/>
          </w:tcPr>
          <w:p w14:paraId="115B8CAE" w14:textId="77777777" w:rsidR="00340C59" w:rsidRPr="000E0752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6237" w:type="dxa"/>
          </w:tcPr>
          <w:p w14:paraId="0030B9C5" w14:textId="77777777" w:rsidR="00340C59" w:rsidRPr="000E0752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3D699C65" w14:textId="77777777" w:rsidTr="00FB04B9">
        <w:trPr>
          <w:trHeight w:val="284"/>
        </w:trPr>
        <w:tc>
          <w:tcPr>
            <w:tcW w:w="3402" w:type="dxa"/>
          </w:tcPr>
          <w:p w14:paraId="63E0DB89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6237" w:type="dxa"/>
          </w:tcPr>
          <w:p w14:paraId="4452F40E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79403507" w14:textId="77777777" w:rsidTr="00FB04B9">
        <w:trPr>
          <w:trHeight w:val="284"/>
        </w:trPr>
        <w:tc>
          <w:tcPr>
            <w:tcW w:w="3402" w:type="dxa"/>
          </w:tcPr>
          <w:p w14:paraId="17A1AA55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6237" w:type="dxa"/>
          </w:tcPr>
          <w:p w14:paraId="301037FA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53CF20AA" w14:textId="77777777" w:rsidTr="00FB04B9">
        <w:trPr>
          <w:trHeight w:val="284"/>
        </w:trPr>
        <w:tc>
          <w:tcPr>
            <w:tcW w:w="3402" w:type="dxa"/>
          </w:tcPr>
          <w:p w14:paraId="2F3F4B20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6237" w:type="dxa"/>
          </w:tcPr>
          <w:p w14:paraId="2A31CE96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E0752" w14:paraId="08E60D1B" w14:textId="77777777" w:rsidTr="00FB04B9">
        <w:trPr>
          <w:trHeight w:val="284"/>
        </w:trPr>
        <w:tc>
          <w:tcPr>
            <w:tcW w:w="3402" w:type="dxa"/>
          </w:tcPr>
          <w:p w14:paraId="4C25013C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6237" w:type="dxa"/>
          </w:tcPr>
          <w:p w14:paraId="42AD2EB7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C918A7D" w14:textId="77777777" w:rsidR="00FE465C" w:rsidRPr="000E0752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3969"/>
      </w:tblGrid>
      <w:tr w:rsidR="00353927" w:rsidRPr="000E0752" w14:paraId="1C9B9E3F" w14:textId="77777777" w:rsidTr="00FB04B9">
        <w:trPr>
          <w:cantSplit/>
        </w:trPr>
        <w:tc>
          <w:tcPr>
            <w:tcW w:w="5032" w:type="dxa"/>
          </w:tcPr>
          <w:p w14:paraId="767ADAC3" w14:textId="77777777" w:rsidR="00B76DDE" w:rsidRPr="000E0752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0E0752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4677" w:type="dxa"/>
            <w:gridSpan w:val="2"/>
          </w:tcPr>
          <w:p w14:paraId="622766B2" w14:textId="77777777" w:rsidR="00B76DDE" w:rsidRPr="000E0752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0E0752" w14:paraId="79A028F1" w14:textId="77777777" w:rsidTr="00FB04B9">
        <w:trPr>
          <w:cantSplit/>
        </w:trPr>
        <w:tc>
          <w:tcPr>
            <w:tcW w:w="9709" w:type="dxa"/>
            <w:gridSpan w:val="3"/>
          </w:tcPr>
          <w:p w14:paraId="191299BA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0E0752" w14:paraId="0F14E603" w14:textId="77777777" w:rsidTr="00FB04B9">
        <w:trPr>
          <w:cantSplit/>
        </w:trPr>
        <w:tc>
          <w:tcPr>
            <w:tcW w:w="5032" w:type="dxa"/>
          </w:tcPr>
          <w:p w14:paraId="104FA47C" w14:textId="07A6B033" w:rsidR="000D4AC9" w:rsidRPr="000E0752" w:rsidRDefault="00DC0F3A" w:rsidP="00FB04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0E0752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0E075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BA2B94" w:rsidRPr="000E0752">
              <w:rPr>
                <w:rFonts w:ascii="Times New Roman" w:hAnsi="Times New Roman"/>
                <w:sz w:val="22"/>
                <w:szCs w:val="22"/>
              </w:rPr>
              <w:t>202</w:t>
            </w:r>
            <w:r w:rsidR="00694E10" w:rsidRPr="000E0752">
              <w:rPr>
                <w:rFonts w:ascii="Times New Roman" w:hAnsi="Times New Roman"/>
                <w:sz w:val="22"/>
                <w:szCs w:val="22"/>
              </w:rPr>
              <w:t>5</w:t>
            </w:r>
            <w:r w:rsidR="000D4AC9"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677" w:type="dxa"/>
            <w:gridSpan w:val="2"/>
          </w:tcPr>
          <w:p w14:paraId="5A65D122" w14:textId="77777777" w:rsidR="000D4AC9" w:rsidRPr="000E0752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43959B66" w14:textId="77777777" w:rsidTr="00FB04B9">
        <w:trPr>
          <w:cantSplit/>
        </w:trPr>
        <w:tc>
          <w:tcPr>
            <w:tcW w:w="9709" w:type="dxa"/>
            <w:gridSpan w:val="3"/>
          </w:tcPr>
          <w:p w14:paraId="2FC8C0B5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0E0752" w14:paraId="47F7CB48" w14:textId="77777777" w:rsidTr="00FB04B9">
        <w:trPr>
          <w:cantSplit/>
        </w:trPr>
        <w:tc>
          <w:tcPr>
            <w:tcW w:w="9709" w:type="dxa"/>
            <w:gridSpan w:val="3"/>
          </w:tcPr>
          <w:p w14:paraId="5D776202" w14:textId="77777777" w:rsidR="006E27D2" w:rsidRPr="000E0752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0E0752" w14:paraId="2799136E" w14:textId="77777777" w:rsidTr="00FB04B9">
        <w:trPr>
          <w:cantSplit/>
        </w:trPr>
        <w:tc>
          <w:tcPr>
            <w:tcW w:w="5740" w:type="dxa"/>
            <w:gridSpan w:val="2"/>
          </w:tcPr>
          <w:p w14:paraId="083E59DC" w14:textId="77777777" w:rsidR="0034633F" w:rsidRPr="000E0752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0E0752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0E0752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0E0752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5B09F216" w14:textId="77777777" w:rsidR="0034633F" w:rsidRPr="000E0752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13D116DE" w14:textId="77777777" w:rsidTr="00FB04B9">
        <w:trPr>
          <w:cantSplit/>
        </w:trPr>
        <w:tc>
          <w:tcPr>
            <w:tcW w:w="9709" w:type="dxa"/>
            <w:gridSpan w:val="3"/>
          </w:tcPr>
          <w:p w14:paraId="368B29D8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0E0752" w14:paraId="58A294B4" w14:textId="77777777" w:rsidTr="00FB04B9">
        <w:trPr>
          <w:cantSplit/>
        </w:trPr>
        <w:tc>
          <w:tcPr>
            <w:tcW w:w="5740" w:type="dxa"/>
            <w:gridSpan w:val="2"/>
          </w:tcPr>
          <w:p w14:paraId="5766FC7E" w14:textId="77777777" w:rsidR="00B76DDE" w:rsidRPr="000E0752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24F1504E" w14:textId="77777777" w:rsidR="00B76DDE" w:rsidRPr="000E0752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0E0752" w14:paraId="582187AD" w14:textId="77777777" w:rsidTr="00FB04B9">
        <w:trPr>
          <w:cantSplit/>
        </w:trPr>
        <w:tc>
          <w:tcPr>
            <w:tcW w:w="5740" w:type="dxa"/>
            <w:gridSpan w:val="2"/>
          </w:tcPr>
          <w:p w14:paraId="702FAB75" w14:textId="77777777" w:rsidR="00EE13EF" w:rsidRPr="000E0752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6FD1A12F" w14:textId="77777777" w:rsidR="00EE13EF" w:rsidRPr="000E0752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678D885D" w14:textId="77777777" w:rsidTr="00FB04B9">
        <w:trPr>
          <w:cantSplit/>
        </w:trPr>
        <w:tc>
          <w:tcPr>
            <w:tcW w:w="9709" w:type="dxa"/>
            <w:gridSpan w:val="3"/>
          </w:tcPr>
          <w:p w14:paraId="195EDE94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0E0752" w14:paraId="7F2C02D9" w14:textId="77777777" w:rsidTr="00FB04B9">
        <w:trPr>
          <w:cantSplit/>
        </w:trPr>
        <w:tc>
          <w:tcPr>
            <w:tcW w:w="5740" w:type="dxa"/>
            <w:gridSpan w:val="2"/>
          </w:tcPr>
          <w:p w14:paraId="3BB54542" w14:textId="77777777" w:rsidR="00EE13EF" w:rsidRPr="000E0752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0E0752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0E07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342EB6EA" w14:textId="77777777" w:rsidR="00EE13EF" w:rsidRPr="000E0752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0E0752" w14:paraId="27FA9F5C" w14:textId="77777777" w:rsidTr="00FB04B9">
        <w:trPr>
          <w:cantSplit/>
        </w:trPr>
        <w:tc>
          <w:tcPr>
            <w:tcW w:w="5740" w:type="dxa"/>
            <w:gridSpan w:val="2"/>
          </w:tcPr>
          <w:p w14:paraId="567648D9" w14:textId="77777777" w:rsidR="00B76DDE" w:rsidRPr="000E0752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12D59D27" w14:textId="77777777" w:rsidR="00B76DDE" w:rsidRPr="000E0752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0E0752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0E0752" w14:paraId="72C139C9" w14:textId="77777777" w:rsidTr="00FB04B9">
        <w:trPr>
          <w:cantSplit/>
        </w:trPr>
        <w:tc>
          <w:tcPr>
            <w:tcW w:w="9709" w:type="dxa"/>
            <w:gridSpan w:val="3"/>
          </w:tcPr>
          <w:p w14:paraId="54C05D1E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0E0752" w14:paraId="43C8FD53" w14:textId="77777777" w:rsidTr="00FB04B9">
        <w:trPr>
          <w:cantSplit/>
        </w:trPr>
        <w:tc>
          <w:tcPr>
            <w:tcW w:w="5740" w:type="dxa"/>
            <w:gridSpan w:val="2"/>
          </w:tcPr>
          <w:p w14:paraId="79D2D7D1" w14:textId="77777777" w:rsidR="008C5FBD" w:rsidRPr="000E0752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28AE5A3F" w14:textId="77777777" w:rsidR="008C5FBD" w:rsidRPr="000E0752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0E0752" w14:paraId="4E3BFCDB" w14:textId="77777777" w:rsidTr="00FB04B9">
        <w:trPr>
          <w:cantSplit/>
        </w:trPr>
        <w:tc>
          <w:tcPr>
            <w:tcW w:w="5740" w:type="dxa"/>
            <w:gridSpan w:val="2"/>
          </w:tcPr>
          <w:p w14:paraId="10AB3C36" w14:textId="77777777" w:rsidR="008C5FBD" w:rsidRPr="000E0752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14319C0B" w14:textId="77777777" w:rsidR="008C5FBD" w:rsidRPr="000E0752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7BA49C73" w14:textId="77777777" w:rsidTr="00FB04B9">
        <w:trPr>
          <w:cantSplit/>
        </w:trPr>
        <w:tc>
          <w:tcPr>
            <w:tcW w:w="9709" w:type="dxa"/>
            <w:gridSpan w:val="3"/>
          </w:tcPr>
          <w:p w14:paraId="6E603380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E0752" w14:paraId="26CF8783" w14:textId="77777777" w:rsidTr="00FB04B9">
        <w:trPr>
          <w:cantSplit/>
        </w:trPr>
        <w:tc>
          <w:tcPr>
            <w:tcW w:w="5740" w:type="dxa"/>
            <w:gridSpan w:val="2"/>
          </w:tcPr>
          <w:p w14:paraId="7512D7CB" w14:textId="47D91688" w:rsidR="0034633F" w:rsidRPr="000E0752" w:rsidRDefault="00381EE4" w:rsidP="00FB04B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0E0752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v letu </w:t>
            </w:r>
            <w:r w:rsidR="00BA2B94" w:rsidRPr="000E0752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0E0752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4633F"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6EED75DD" w14:textId="77777777" w:rsidR="0034633F" w:rsidRPr="000E0752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28E798C" w14:textId="77777777" w:rsidR="006E6FEA" w:rsidRPr="000E0752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2ED991E1" w14:textId="77777777" w:rsidR="006E27D2" w:rsidRPr="000E0752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0E0752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6BBE2A0C" w14:textId="77777777" w:rsidR="006E27D2" w:rsidRPr="000E0752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0E0752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0E0752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95FFFDF" w14:textId="77777777" w:rsidR="006E27D2" w:rsidRPr="000E0752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E0752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72E81568" w14:textId="63EF5188" w:rsidR="00280500" w:rsidRPr="000E0752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E0752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kulturnih </w:t>
      </w:r>
      <w:r w:rsidR="00FB04B9" w:rsidRPr="000E0752">
        <w:rPr>
          <w:rFonts w:ascii="Times New Roman" w:hAnsi="Times New Roman"/>
          <w:sz w:val="22"/>
          <w:szCs w:val="22"/>
          <w:lang w:eastAsia="sl-SI"/>
        </w:rPr>
        <w:t>projektov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v višini vrednosti, kot jo predvideva izplačilo celotne pogodbene vrednosti.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0E0752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4C8A1950" w14:textId="77777777" w:rsidR="008907B9" w:rsidRPr="000E0752" w:rsidRDefault="008907B9" w:rsidP="008907B9">
      <w:pPr>
        <w:pStyle w:val="Telobesedila3"/>
        <w:rPr>
          <w:szCs w:val="22"/>
        </w:rPr>
      </w:pPr>
      <w:r w:rsidRPr="000E0752">
        <w:rPr>
          <w:b/>
          <w:szCs w:val="22"/>
        </w:rPr>
        <w:lastRenderedPageBreak/>
        <w:t>KRATKO VSEBINSKO POROČILO</w:t>
      </w:r>
      <w:r w:rsidRPr="000E0752">
        <w:rPr>
          <w:szCs w:val="22"/>
        </w:rPr>
        <w:t xml:space="preserve"> o izvedbi kulturnega/ih projekta/ov </w:t>
      </w:r>
    </w:p>
    <w:p w14:paraId="68F9E681" w14:textId="5DBF69F4" w:rsidR="008907B9" w:rsidRPr="000E0752" w:rsidRDefault="008907B9" w:rsidP="008907B9">
      <w:pPr>
        <w:pStyle w:val="Telobesedila3"/>
        <w:rPr>
          <w:szCs w:val="22"/>
        </w:rPr>
      </w:pPr>
      <w:r w:rsidRPr="000E0752">
        <w:rPr>
          <w:szCs w:val="22"/>
        </w:rPr>
        <w:t xml:space="preserve">BRALNE KULTURE/LITERARNIH PRIREDITEV v letu </w:t>
      </w:r>
      <w:r w:rsidR="00BA2B94" w:rsidRPr="000E0752">
        <w:rPr>
          <w:szCs w:val="22"/>
        </w:rPr>
        <w:t>202</w:t>
      </w:r>
      <w:r w:rsidR="00694E10" w:rsidRPr="000E0752">
        <w:rPr>
          <w:szCs w:val="22"/>
        </w:rPr>
        <w:t>5</w:t>
      </w:r>
      <w:r w:rsidRPr="000E0752">
        <w:rPr>
          <w:szCs w:val="22"/>
        </w:rPr>
        <w:t xml:space="preserve"> (obvezno!)</w:t>
      </w:r>
    </w:p>
    <w:p w14:paraId="560CD7E6" w14:textId="77777777" w:rsidR="00BC3BF9" w:rsidRPr="000E0752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772C" w:rsidRPr="000E0752" w14:paraId="1BE65843" w14:textId="77777777" w:rsidTr="00FB04B9">
        <w:trPr>
          <w:trHeight w:val="4344"/>
        </w:trPr>
        <w:tc>
          <w:tcPr>
            <w:tcW w:w="9747" w:type="dxa"/>
          </w:tcPr>
          <w:p w14:paraId="45C3881E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KULTURNI PROJEKT 1 – NASLOV: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7949C082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1D6B44B9" w14:textId="77777777" w:rsidR="00F3772C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Število dogodkov v pogodbi:  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37382CAC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116968F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Realizirano število dogodkov: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  <w:r w:rsidRPr="000E0752">
              <w:rPr>
                <w:b/>
                <w:szCs w:val="22"/>
              </w:rPr>
              <w:t xml:space="preserve"> v obdobju: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5A9A97C8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77BDB775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Kratko vsebinsko poročilo doslej izvedenih aktivnosti: </w:t>
            </w:r>
            <w:r w:rsidR="00F74F4C"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F74F4C" w:rsidRPr="000E0752">
              <w:rPr>
                <w:b/>
                <w:szCs w:val="22"/>
              </w:rPr>
              <w:instrText xml:space="preserve"> FORMTEXT </w:instrText>
            </w:r>
            <w:r w:rsidR="00F74F4C" w:rsidRPr="000E0752">
              <w:rPr>
                <w:b/>
                <w:szCs w:val="22"/>
              </w:rPr>
            </w:r>
            <w:r w:rsidR="00F74F4C" w:rsidRPr="000E0752">
              <w:rPr>
                <w:b/>
                <w:szCs w:val="22"/>
              </w:rPr>
              <w:fldChar w:fldCharType="separate"/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szCs w:val="22"/>
              </w:rPr>
              <w:fldChar w:fldCharType="end"/>
            </w:r>
          </w:p>
          <w:p w14:paraId="44340D13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0E0752" w14:paraId="3388D7A5" w14:textId="77777777" w:rsidTr="00FB04B9">
        <w:trPr>
          <w:trHeight w:val="5222"/>
        </w:trPr>
        <w:tc>
          <w:tcPr>
            <w:tcW w:w="9747" w:type="dxa"/>
          </w:tcPr>
          <w:p w14:paraId="6ED4CB51" w14:textId="3A00CECB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>KULTURNI PROJEKT 2</w:t>
            </w:r>
            <w:r w:rsidR="00BA2B94" w:rsidRPr="000E0752">
              <w:rPr>
                <w:b/>
                <w:szCs w:val="22"/>
              </w:rPr>
              <w:t xml:space="preserve"> </w:t>
            </w:r>
            <w:r w:rsidRPr="000E0752">
              <w:rPr>
                <w:b/>
                <w:szCs w:val="22"/>
              </w:rPr>
              <w:t xml:space="preserve">– NASLOV: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7488DF7A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1F251AB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Število dogodkov v pogodbi:  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0833DAD3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85E91FD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Realizirano število dogodkov: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  <w:r w:rsidRPr="000E0752">
              <w:rPr>
                <w:b/>
                <w:szCs w:val="22"/>
              </w:rPr>
              <w:t xml:space="preserve"> v obdobju: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6F137FBB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5A182D8E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Kratko vsebinsko poročilo doslej izvedenih aktivnosti: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6C988DE7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3C5B12E" w14:textId="77777777" w:rsidR="00BC3BF9" w:rsidRPr="000E0752" w:rsidRDefault="00BC3BF9" w:rsidP="005314C7">
      <w:pPr>
        <w:pStyle w:val="Telobesedila3"/>
        <w:jc w:val="both"/>
        <w:rPr>
          <w:b/>
          <w:szCs w:val="22"/>
        </w:rPr>
      </w:pPr>
    </w:p>
    <w:p w14:paraId="722AFC30" w14:textId="77777777" w:rsidR="00BC3BF9" w:rsidRPr="000E0752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0E0752">
        <w:rPr>
          <w:rFonts w:ascii="Times New Roman" w:hAnsi="Times New Roman"/>
          <w:sz w:val="22"/>
          <w:szCs w:val="22"/>
        </w:rPr>
        <w:br w:type="page"/>
      </w:r>
    </w:p>
    <w:p w14:paraId="7619AC67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lastRenderedPageBreak/>
        <w:t>FINANČNO POROČILO</w:t>
      </w:r>
    </w:p>
    <w:p w14:paraId="51F7EC12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2F2843BC" w14:textId="77777777" w:rsidR="00FA261B" w:rsidRPr="000E0752" w:rsidRDefault="00FA261B" w:rsidP="00FA261B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>Za obračun stroškov ob oddaji zahtevka za 2., 3., 4. obrok ali celotno vrednost obvezno izpolnite PRILOGO 1 – EXCELOVO TABELO, ki ima 3 zavihke (projekt 1, projekt 2, skupaj).</w:t>
      </w:r>
    </w:p>
    <w:p w14:paraId="36BB4AEE" w14:textId="77777777" w:rsidR="008C05D0" w:rsidRDefault="008C05D0" w:rsidP="006E27D2">
      <w:pPr>
        <w:pStyle w:val="Telobesedila3"/>
        <w:jc w:val="both"/>
        <w:rPr>
          <w:szCs w:val="22"/>
        </w:rPr>
      </w:pPr>
    </w:p>
    <w:p w14:paraId="50A3E416" w14:textId="77777777" w:rsidR="002E3F70" w:rsidRPr="000E0752" w:rsidRDefault="002E3F70" w:rsidP="006E27D2">
      <w:pPr>
        <w:pStyle w:val="Telobesedila3"/>
        <w:jc w:val="both"/>
        <w:rPr>
          <w:szCs w:val="22"/>
        </w:rPr>
      </w:pPr>
    </w:p>
    <w:p w14:paraId="4A3658D0" w14:textId="77777777" w:rsidR="008907B9" w:rsidRPr="000E0752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 xml:space="preserve">NAVODILA ZA SEZNAM PRILOŽENE OBRAČUNSKE DOKUMENTACIJE </w:t>
      </w:r>
    </w:p>
    <w:p w14:paraId="21FA00ED" w14:textId="77777777" w:rsidR="008907B9" w:rsidRPr="000E0752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E0752">
        <w:rPr>
          <w:rFonts w:ascii="Times New Roman" w:hAnsi="Times New Roman"/>
          <w:sz w:val="22"/>
          <w:szCs w:val="22"/>
        </w:rPr>
        <w:t xml:space="preserve">Prilagate </w:t>
      </w:r>
      <w:r w:rsidRPr="000E0752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0F024404" w14:textId="77777777" w:rsidR="008907B9" w:rsidRPr="000E0752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64F7FE9B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>Pri zah</w:t>
      </w:r>
      <w:r w:rsidR="002543BE" w:rsidRPr="000E0752">
        <w:rPr>
          <w:b/>
          <w:szCs w:val="22"/>
        </w:rPr>
        <w:t xml:space="preserve">tevku za 1. obrok – predplačilo </w:t>
      </w:r>
      <w:r w:rsidRPr="000E0752">
        <w:rPr>
          <w:b/>
          <w:szCs w:val="22"/>
        </w:rPr>
        <w:t>ni potrebno priložiti Excelove tabele.</w:t>
      </w:r>
    </w:p>
    <w:p w14:paraId="18EF6025" w14:textId="77777777" w:rsidR="008907B9" w:rsidRPr="000E0752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32482B22" w14:textId="77777777" w:rsidR="00FA261B" w:rsidRPr="000E0752" w:rsidRDefault="008907B9" w:rsidP="008907B9">
      <w:pPr>
        <w:pStyle w:val="Telobesedila3"/>
        <w:jc w:val="both"/>
        <w:rPr>
          <w:szCs w:val="22"/>
        </w:rPr>
      </w:pPr>
      <w:r w:rsidRPr="000E0752">
        <w:rPr>
          <w:b/>
          <w:szCs w:val="22"/>
        </w:rPr>
        <w:t xml:space="preserve">Pri zahtevku za 2. obrok </w:t>
      </w:r>
      <w:r w:rsidR="00FA261B" w:rsidRPr="000E0752">
        <w:rPr>
          <w:b/>
          <w:szCs w:val="22"/>
        </w:rPr>
        <w:t xml:space="preserve">v Excelovi tabeli </w:t>
      </w:r>
      <w:r w:rsidRPr="000E0752">
        <w:rPr>
          <w:b/>
          <w:szCs w:val="22"/>
        </w:rPr>
        <w:t xml:space="preserve">navajate in prilagate dokazila v višini 1. obroka (30 </w:t>
      </w:r>
      <w:r w:rsidR="00FA261B" w:rsidRPr="000E0752">
        <w:rPr>
          <w:b/>
          <w:szCs w:val="22"/>
        </w:rPr>
        <w:t>% predplačilo</w:t>
      </w:r>
      <w:r w:rsidRPr="000E0752">
        <w:rPr>
          <w:b/>
          <w:szCs w:val="22"/>
        </w:rPr>
        <w:t>).</w:t>
      </w:r>
      <w:r w:rsidRPr="000E0752">
        <w:rPr>
          <w:szCs w:val="22"/>
        </w:rPr>
        <w:t xml:space="preserve"> </w:t>
      </w:r>
    </w:p>
    <w:p w14:paraId="15AB79F7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0E0752">
        <w:rPr>
          <w:szCs w:val="22"/>
        </w:rPr>
        <w:t>Veljajo plačani računi, obračuni plač, dokazila o plačilu pogodbenih obveznosti, računi za splošne stroške idr. verodostojne listine.</w:t>
      </w:r>
    </w:p>
    <w:p w14:paraId="6E72BE90" w14:textId="77777777" w:rsidR="006E27D2" w:rsidRPr="000E0752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43057F3E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 xml:space="preserve">Pri zahtevku za 3. obrok </w:t>
      </w:r>
      <w:r w:rsidR="00FA261B" w:rsidRPr="000E0752">
        <w:rPr>
          <w:b/>
          <w:szCs w:val="22"/>
        </w:rPr>
        <w:t xml:space="preserve">v Excelovi tabeli </w:t>
      </w:r>
      <w:r w:rsidRPr="000E0752">
        <w:rPr>
          <w:b/>
          <w:szCs w:val="22"/>
        </w:rPr>
        <w:t>navajate in prilagate dokazila v višini 2. obroka (30 % pogodbene vrednosti).</w:t>
      </w:r>
    </w:p>
    <w:p w14:paraId="44EF3AC6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0E0752">
        <w:rPr>
          <w:szCs w:val="22"/>
        </w:rPr>
        <w:t>Veljajo plačani računi, obračuni plač, dokazila o plačilu pogodbenih obveznosti, računi za splošne stroške idr. verodostojne listine.</w:t>
      </w:r>
    </w:p>
    <w:p w14:paraId="28AEA22F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4E90C043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 xml:space="preserve">Pri zahtevku za 4. obrok </w:t>
      </w:r>
      <w:r w:rsidR="00FA261B" w:rsidRPr="000E0752">
        <w:rPr>
          <w:b/>
          <w:szCs w:val="22"/>
        </w:rPr>
        <w:t xml:space="preserve">v Excelovi tabeli </w:t>
      </w:r>
      <w:r w:rsidRPr="000E0752">
        <w:rPr>
          <w:b/>
          <w:szCs w:val="22"/>
        </w:rPr>
        <w:t xml:space="preserve">navajate in prilagate dokazila: </w:t>
      </w:r>
    </w:p>
    <w:p w14:paraId="222CA65B" w14:textId="77777777" w:rsidR="00FA261B" w:rsidRPr="000E0752" w:rsidRDefault="008907B9" w:rsidP="002E3F70">
      <w:pPr>
        <w:pStyle w:val="Telobesedila3"/>
        <w:numPr>
          <w:ilvl w:val="0"/>
          <w:numId w:val="20"/>
        </w:numPr>
        <w:ind w:left="426"/>
        <w:jc w:val="both"/>
        <w:rPr>
          <w:b/>
          <w:szCs w:val="22"/>
          <w:u w:val="single"/>
        </w:rPr>
      </w:pPr>
      <w:r w:rsidRPr="000E0752">
        <w:rPr>
          <w:b/>
          <w:szCs w:val="22"/>
        </w:rPr>
        <w:t xml:space="preserve">v višini 3. obroka (30 % pogodbene vrednosti). </w:t>
      </w:r>
    </w:p>
    <w:p w14:paraId="25F6A6A2" w14:textId="77777777" w:rsidR="008907B9" w:rsidRPr="000E0752" w:rsidRDefault="008907B9" w:rsidP="002E3F70">
      <w:pPr>
        <w:pStyle w:val="Telobesedila3"/>
        <w:ind w:left="426"/>
        <w:jc w:val="both"/>
        <w:rPr>
          <w:b/>
          <w:szCs w:val="22"/>
          <w:u w:val="single"/>
        </w:rPr>
      </w:pPr>
      <w:r w:rsidRPr="000E0752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0E0752">
        <w:rPr>
          <w:b/>
          <w:szCs w:val="22"/>
        </w:rPr>
        <w:t xml:space="preserve">in </w:t>
      </w:r>
    </w:p>
    <w:p w14:paraId="026369D3" w14:textId="77777777" w:rsidR="00FA261B" w:rsidRPr="000E0752" w:rsidRDefault="008907B9" w:rsidP="002E3F70">
      <w:pPr>
        <w:pStyle w:val="Telobesedila3"/>
        <w:numPr>
          <w:ilvl w:val="0"/>
          <w:numId w:val="20"/>
        </w:numPr>
        <w:ind w:left="426"/>
        <w:jc w:val="both"/>
        <w:rPr>
          <w:b/>
          <w:szCs w:val="22"/>
          <w:u w:val="single"/>
        </w:rPr>
      </w:pPr>
      <w:r w:rsidRPr="000E0752">
        <w:rPr>
          <w:b/>
          <w:szCs w:val="22"/>
        </w:rPr>
        <w:t xml:space="preserve">v višini 4. obroka (10 % pogodbene vrednosti). </w:t>
      </w:r>
    </w:p>
    <w:p w14:paraId="3ADF7661" w14:textId="77777777" w:rsidR="00913513" w:rsidRPr="000E0752" w:rsidRDefault="008907B9" w:rsidP="002E3F70">
      <w:pPr>
        <w:pStyle w:val="Telobesedila3"/>
        <w:ind w:left="426"/>
        <w:jc w:val="both"/>
        <w:rPr>
          <w:szCs w:val="22"/>
        </w:rPr>
      </w:pPr>
      <w:r w:rsidRPr="000E0752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29CD3FF5" w14:textId="53278D0E" w:rsidR="008907B9" w:rsidRPr="000E0752" w:rsidRDefault="008907B9" w:rsidP="002E3F70">
      <w:pPr>
        <w:pStyle w:val="Telobesedila3"/>
        <w:ind w:left="426"/>
        <w:jc w:val="both"/>
        <w:rPr>
          <w:b/>
          <w:szCs w:val="22"/>
          <w:u w:val="single"/>
        </w:rPr>
      </w:pPr>
      <w:r w:rsidRPr="000E0752">
        <w:rPr>
          <w:szCs w:val="22"/>
        </w:rPr>
        <w:t xml:space="preserve">Navajate in prilagate lahko tudi račune z datumom zapadlosti do 31. 12. </w:t>
      </w:r>
      <w:r w:rsidR="00BA2B94" w:rsidRPr="000E0752">
        <w:rPr>
          <w:szCs w:val="22"/>
        </w:rPr>
        <w:t>202</w:t>
      </w:r>
      <w:r w:rsidR="008C6D4A" w:rsidRPr="000E0752">
        <w:rPr>
          <w:szCs w:val="22"/>
        </w:rPr>
        <w:t>5</w:t>
      </w:r>
      <w:r w:rsidRPr="000E0752">
        <w:rPr>
          <w:szCs w:val="22"/>
        </w:rPr>
        <w:t xml:space="preserve">, dokazila o plačah, dokazila/kopije pogodb o prevzetih pogodbenih obveznostih, ki bodo zapadle v izplačilo </w:t>
      </w:r>
      <w:r w:rsidRPr="000E0752">
        <w:rPr>
          <w:szCs w:val="22"/>
          <w:u w:val="single"/>
        </w:rPr>
        <w:t xml:space="preserve">do 31. 12. </w:t>
      </w:r>
      <w:r w:rsidR="00BA2B94" w:rsidRPr="000E0752">
        <w:rPr>
          <w:szCs w:val="22"/>
          <w:u w:val="single"/>
        </w:rPr>
        <w:t>202</w:t>
      </w:r>
      <w:r w:rsidR="008C6D4A" w:rsidRPr="000E0752">
        <w:rPr>
          <w:szCs w:val="22"/>
          <w:u w:val="single"/>
        </w:rPr>
        <w:t>5</w:t>
      </w:r>
      <w:r w:rsidRPr="000E0752">
        <w:rPr>
          <w:szCs w:val="22"/>
        </w:rPr>
        <w:t>.</w:t>
      </w:r>
    </w:p>
    <w:p w14:paraId="421B66E1" w14:textId="77777777" w:rsidR="006E27D2" w:rsidRPr="000E0752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046AD84" w14:textId="77777777" w:rsidR="00913513" w:rsidRPr="000E0752" w:rsidRDefault="006E27D2" w:rsidP="00913513">
      <w:pPr>
        <w:pStyle w:val="Telobesedila3"/>
        <w:jc w:val="both"/>
        <w:rPr>
          <w:szCs w:val="22"/>
        </w:rPr>
      </w:pPr>
      <w:r w:rsidRPr="000E0752">
        <w:rPr>
          <w:b/>
          <w:szCs w:val="22"/>
        </w:rPr>
        <w:t xml:space="preserve">V kolikor zaprošate za več obrokov hkrati ali za celotno pogodbeno vrednost, </w:t>
      </w:r>
      <w:r w:rsidR="00913513" w:rsidRPr="000E0752">
        <w:rPr>
          <w:szCs w:val="22"/>
        </w:rPr>
        <w:t xml:space="preserve">izpolnite Excelovo tabelo </w:t>
      </w:r>
      <w:r w:rsidR="00707F95" w:rsidRPr="000E0752">
        <w:rPr>
          <w:szCs w:val="22"/>
        </w:rPr>
        <w:t xml:space="preserve">za več obrokov hkrati ali celotno pogodbeno vrednost </w:t>
      </w:r>
      <w:r w:rsidR="00913513" w:rsidRPr="000E0752">
        <w:rPr>
          <w:szCs w:val="22"/>
        </w:rPr>
        <w:t>in priložit</w:t>
      </w:r>
      <w:r w:rsidR="00271540" w:rsidRPr="000E0752">
        <w:rPr>
          <w:szCs w:val="22"/>
        </w:rPr>
        <w:t>e vso pripadajočo dokumentacijo, ki jo navajate v zahtevku.</w:t>
      </w:r>
    </w:p>
    <w:p w14:paraId="227B6A63" w14:textId="77777777" w:rsidR="006E27D2" w:rsidRPr="000E0752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3AD0BBD" w14:textId="77777777" w:rsidR="009964DF" w:rsidRPr="000E0752" w:rsidRDefault="009964DF" w:rsidP="009964DF">
      <w:pPr>
        <w:pStyle w:val="Telobesedila3"/>
        <w:jc w:val="both"/>
        <w:rPr>
          <w:szCs w:val="22"/>
          <w:highlight w:val="yellow"/>
        </w:rPr>
      </w:pPr>
      <w:bookmarkStart w:id="2" w:name="_Hlk104990879"/>
      <w:r w:rsidRPr="000E0752">
        <w:rPr>
          <w:szCs w:val="22"/>
          <w:highlight w:val="yellow"/>
        </w:rPr>
        <w:t>OPOZORILO!</w:t>
      </w:r>
    </w:p>
    <w:p w14:paraId="3C5A5AE7" w14:textId="77777777" w:rsidR="008C6D4A" w:rsidRPr="000E0752" w:rsidRDefault="008C6D4A" w:rsidP="009964DF">
      <w:pPr>
        <w:pStyle w:val="Telobesedila3"/>
        <w:jc w:val="both"/>
        <w:rPr>
          <w:szCs w:val="22"/>
          <w:highlight w:val="yellow"/>
        </w:rPr>
      </w:pPr>
    </w:p>
    <w:p w14:paraId="1572AE08" w14:textId="09E865DE" w:rsidR="008C6D4A" w:rsidRPr="000E0752" w:rsidRDefault="008C6D4A" w:rsidP="009964DF">
      <w:pPr>
        <w:pStyle w:val="Telobesedila3"/>
        <w:jc w:val="both"/>
        <w:rPr>
          <w:szCs w:val="22"/>
          <w:highlight w:val="yellow"/>
        </w:rPr>
      </w:pPr>
      <w:r w:rsidRPr="000E0752">
        <w:rPr>
          <w:szCs w:val="22"/>
          <w:highlight w:val="yellow"/>
        </w:rPr>
        <w:t xml:space="preserve">Na zahtevkih uveljavljate stroške </w:t>
      </w:r>
      <w:r w:rsidRPr="000E0752">
        <w:rPr>
          <w:szCs w:val="22"/>
          <w:highlight w:val="yellow"/>
          <w:u w:val="single"/>
        </w:rPr>
        <w:t>le v višini dodeljene subvencije</w:t>
      </w:r>
      <w:r w:rsidRPr="000E0752">
        <w:rPr>
          <w:szCs w:val="22"/>
          <w:highlight w:val="yellow"/>
        </w:rPr>
        <w:t xml:space="preserve"> in za te prilagate dokazila. Stroške v celotni vrednosti projekta boste priložili končnemu poročilu.</w:t>
      </w:r>
    </w:p>
    <w:p w14:paraId="5644E550" w14:textId="77777777" w:rsidR="008C6D4A" w:rsidRPr="000E0752" w:rsidRDefault="008C6D4A" w:rsidP="009964DF">
      <w:pPr>
        <w:pStyle w:val="Telobesedila3"/>
        <w:jc w:val="both"/>
        <w:rPr>
          <w:szCs w:val="22"/>
          <w:highlight w:val="yellow"/>
        </w:rPr>
      </w:pPr>
    </w:p>
    <w:p w14:paraId="50A83F34" w14:textId="58F0066A" w:rsidR="006E27D2" w:rsidRPr="000E0752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  <w:highlight w:val="yellow"/>
        </w:rPr>
        <w:t xml:space="preserve">Tisti, ki izvajate več kulturnih projektov pazite, da bo ob koncu črpanja sredstev (vsi obroki) za leto </w:t>
      </w:r>
      <w:r w:rsidR="00BA2B94" w:rsidRPr="000E0752">
        <w:rPr>
          <w:rFonts w:ascii="Times New Roman" w:hAnsi="Times New Roman"/>
          <w:sz w:val="22"/>
          <w:szCs w:val="22"/>
          <w:highlight w:val="yellow"/>
        </w:rPr>
        <w:t>202</w:t>
      </w:r>
      <w:r w:rsidR="008C6D4A" w:rsidRPr="000E0752">
        <w:rPr>
          <w:rFonts w:ascii="Times New Roman" w:hAnsi="Times New Roman"/>
          <w:sz w:val="22"/>
          <w:szCs w:val="22"/>
          <w:highlight w:val="yellow"/>
        </w:rPr>
        <w:t>5</w:t>
      </w:r>
      <w:r w:rsidRPr="000E0752">
        <w:rPr>
          <w:rFonts w:ascii="Times New Roman" w:hAnsi="Times New Roman"/>
          <w:sz w:val="22"/>
          <w:szCs w:val="22"/>
          <w:highlight w:val="yellow"/>
        </w:rPr>
        <w:t xml:space="preserve"> višina potrdil, ki jih prilagate, finančno ustrezna znesku sofinanciranja posamičnega kulturnega projekta.</w:t>
      </w:r>
    </w:p>
    <w:bookmarkEnd w:id="2"/>
    <w:p w14:paraId="618D9D4F" w14:textId="77777777" w:rsidR="008907B9" w:rsidRPr="000E0752" w:rsidRDefault="008907B9" w:rsidP="006E27D2">
      <w:pPr>
        <w:pStyle w:val="Telobesedila3"/>
        <w:jc w:val="both"/>
        <w:rPr>
          <w:b/>
          <w:szCs w:val="22"/>
        </w:rPr>
      </w:pPr>
    </w:p>
    <w:p w14:paraId="10D8BD5D" w14:textId="53DC1033" w:rsidR="008907B9" w:rsidRPr="000E0752" w:rsidRDefault="00AE7DD2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>S</w:t>
      </w:r>
      <w:r w:rsidR="008907B9" w:rsidRPr="000E0752">
        <w:rPr>
          <w:b/>
          <w:szCs w:val="22"/>
        </w:rPr>
        <w:t>klopi stroškov BK/LP (navedba iz razpisa):</w:t>
      </w:r>
    </w:p>
    <w:p w14:paraId="7FE25322" w14:textId="77777777" w:rsidR="009C12F0" w:rsidRPr="000E0752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sklop A:</w:t>
      </w:r>
      <w:r w:rsidRPr="000E0752">
        <w:rPr>
          <w:rFonts w:ascii="Times New Roman" w:hAnsi="Times New Roman"/>
          <w:sz w:val="22"/>
          <w:szCs w:val="22"/>
        </w:rPr>
        <w:tab/>
        <w:t>stroški nastopajočih (</w:t>
      </w:r>
      <w:bookmarkStart w:id="3" w:name="_Hlk92442297"/>
      <w:r w:rsidRPr="000E0752">
        <w:rPr>
          <w:rFonts w:ascii="Times New Roman" w:hAnsi="Times New Roman"/>
          <w:sz w:val="22"/>
          <w:szCs w:val="22"/>
        </w:rPr>
        <w:t>stroški avtorskega dela za avtorje/-ice, moderatorje/-</w:t>
      </w:r>
      <w:proofErr w:type="spellStart"/>
      <w:r w:rsidRPr="000E0752">
        <w:rPr>
          <w:rFonts w:ascii="Times New Roman" w:hAnsi="Times New Roman"/>
          <w:sz w:val="22"/>
          <w:szCs w:val="22"/>
        </w:rPr>
        <w:t>ke</w:t>
      </w:r>
      <w:proofErr w:type="spellEnd"/>
      <w:r w:rsidRPr="000E0752">
        <w:rPr>
          <w:rFonts w:ascii="Times New Roman" w:hAnsi="Times New Roman"/>
          <w:sz w:val="22"/>
          <w:szCs w:val="22"/>
        </w:rPr>
        <w:t>, prevajalce/-</w:t>
      </w:r>
      <w:proofErr w:type="spellStart"/>
      <w:r w:rsidRPr="000E0752">
        <w:rPr>
          <w:rFonts w:ascii="Times New Roman" w:hAnsi="Times New Roman"/>
          <w:sz w:val="22"/>
          <w:szCs w:val="22"/>
        </w:rPr>
        <w:t>ke</w:t>
      </w:r>
      <w:proofErr w:type="spellEnd"/>
      <w:r w:rsidRPr="000E0752">
        <w:rPr>
          <w:rFonts w:ascii="Times New Roman" w:hAnsi="Times New Roman"/>
          <w:sz w:val="22"/>
          <w:szCs w:val="22"/>
        </w:rPr>
        <w:t>, urednike/-</w:t>
      </w:r>
      <w:proofErr w:type="spellStart"/>
      <w:r w:rsidRPr="000E0752">
        <w:rPr>
          <w:rFonts w:ascii="Times New Roman" w:hAnsi="Times New Roman"/>
          <w:sz w:val="22"/>
          <w:szCs w:val="22"/>
        </w:rPr>
        <w:t>ce</w:t>
      </w:r>
      <w:proofErr w:type="spellEnd"/>
      <w:r w:rsidRPr="000E0752">
        <w:rPr>
          <w:rFonts w:ascii="Times New Roman" w:hAnsi="Times New Roman"/>
          <w:sz w:val="22"/>
          <w:szCs w:val="22"/>
        </w:rPr>
        <w:t>, lektorje/-ice</w:t>
      </w:r>
      <w:bookmarkEnd w:id="3"/>
      <w:r w:rsidRPr="000E0752">
        <w:rPr>
          <w:rFonts w:ascii="Times New Roman" w:hAnsi="Times New Roman"/>
          <w:sz w:val="22"/>
          <w:szCs w:val="22"/>
        </w:rPr>
        <w:t>, potni stroški in nastanitev nastopajočih ipd.);</w:t>
      </w:r>
    </w:p>
    <w:p w14:paraId="289C4540" w14:textId="77777777" w:rsidR="009C12F0" w:rsidRPr="000E0752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sklop B:</w:t>
      </w:r>
      <w:r w:rsidRPr="000E0752">
        <w:rPr>
          <w:rFonts w:ascii="Times New Roman" w:hAnsi="Times New Roman"/>
          <w:sz w:val="22"/>
          <w:szCs w:val="22"/>
        </w:rPr>
        <w:tab/>
        <w:t>stroški izvedbe in promocije kulturnega projekta (najem in ureditev prostorov, najem tehnične opreme, oglaševanje in tiskovine, pogostitve, nastanitve, prevozi in logistika ipd.);</w:t>
      </w:r>
    </w:p>
    <w:p w14:paraId="0E197282" w14:textId="77777777" w:rsidR="009C12F0" w:rsidRPr="000E0752" w:rsidRDefault="009C12F0" w:rsidP="009C12F0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hAnsi="Times New Roman"/>
          <w:sz w:val="22"/>
          <w:szCs w:val="22"/>
        </w:rPr>
        <w:t>sklop C:</w:t>
      </w:r>
      <w:r w:rsidRPr="000E0752">
        <w:rPr>
          <w:rFonts w:ascii="Times New Roman" w:hAnsi="Times New Roman"/>
          <w:sz w:val="22"/>
          <w:szCs w:val="22"/>
        </w:rPr>
        <w:tab/>
        <w:t>splošni stroški in stroški dela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 prijavitelja. </w:t>
      </w:r>
    </w:p>
    <w:p w14:paraId="4C35362E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</w:p>
    <w:p w14:paraId="306C65FE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</w:t>
      </w:r>
      <w:r w:rsidRPr="000E075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7A33DFC7" w14:textId="77777777" w:rsidR="000E0752" w:rsidRPr="000E0752" w:rsidRDefault="000E0752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9918E99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Na področju </w:t>
      </w:r>
      <w:r w:rsidR="0012083B" w:rsidRPr="000E0752">
        <w:rPr>
          <w:rFonts w:ascii="Times New Roman" w:eastAsia="Times New Roman" w:hAnsi="Times New Roman"/>
          <w:sz w:val="22"/>
          <w:szCs w:val="22"/>
          <w:lang w:eastAsia="sl-SI"/>
        </w:rPr>
        <w:t>BK/LP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 sklop C ne sme presegati petdeset (50) odstotkov skupne vrednosti upravičenih stroškov.</w:t>
      </w:r>
    </w:p>
    <w:p w14:paraId="70186ECD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257A4B2" w14:textId="77777777" w:rsidR="009C12F0" w:rsidRPr="000E0752" w:rsidRDefault="009C12F0" w:rsidP="009C12F0">
      <w:pPr>
        <w:pStyle w:val="a0"/>
        <w:spacing w:line="276" w:lineRule="auto"/>
        <w:rPr>
          <w:sz w:val="22"/>
          <w:szCs w:val="22"/>
        </w:rPr>
      </w:pPr>
      <w:r w:rsidRPr="000E0752">
        <w:rPr>
          <w:sz w:val="22"/>
          <w:szCs w:val="22"/>
        </w:rPr>
        <w:t>Upravičeni stroški reprezentance (pogostitve, sprejemi ipd.) se lahko uveljavljajo v vrednosti največ deset (10) odstotkov dodeljene subvencije za posamični projekt.</w:t>
      </w:r>
    </w:p>
    <w:p w14:paraId="15529975" w14:textId="77777777" w:rsidR="0012083B" w:rsidRPr="000E0752" w:rsidRDefault="0012083B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3A1E921" w14:textId="26951C7E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>Sofinanciranje literarnih in drugih nagrad s področja knjige:</w:t>
      </w:r>
      <w:r w:rsidR="008C6D4A"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>JAK bo sofinancirala le tiste nagrade, ki vključujejo izplačilo denarne nagrade za prejemnika.</w:t>
      </w:r>
    </w:p>
    <w:p w14:paraId="05796E95" w14:textId="77777777" w:rsidR="00DC4CD4" w:rsidRPr="000E0752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E940A92" w14:textId="77777777" w:rsidR="0012083B" w:rsidRPr="000E0752" w:rsidRDefault="00DC4CD4" w:rsidP="00DC4CD4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Določitev izhodiščnih avtorskih honorarjev pri izvedbi sofinanciranega kulturnega projekta - Bralna kultura in literarne prireditve: </w:t>
      </w:r>
    </w:p>
    <w:p w14:paraId="30663E9C" w14:textId="15B8BF8D" w:rsidR="00DC4CD4" w:rsidRPr="000E0752" w:rsidRDefault="00DC4CD4" w:rsidP="00DC4CD4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predlagatelj bo </w:t>
      </w:r>
      <w:r w:rsidR="009C12F0" w:rsidRPr="000E0752">
        <w:rPr>
          <w:rFonts w:ascii="Times New Roman" w:eastAsia="Times New Roman" w:hAnsi="Times New Roman"/>
          <w:sz w:val="22"/>
          <w:szCs w:val="22"/>
          <w:lang w:eastAsia="sl-SI"/>
        </w:rPr>
        <w:t>za sofinancirani nastop avtorja/-ice izplačal avtorski honorar v višini najmanj 150,00 EUR bruto, če pa v okviru enega dogodka nastopijo trije (3) ali več avtorjev/-ic hkrati, se lahko izhodiščni avtorski honorar zniža za trideset (30) odstotkov, enako velja tudi za primer, če nastop avtorja/-ice traja manj kot 20 minut.</w:t>
      </w:r>
    </w:p>
    <w:p w14:paraId="5D7CA9A8" w14:textId="2C3668BD" w:rsidR="00DC4CD4" w:rsidRPr="000E0752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6C9AF98" w14:textId="77777777" w:rsidR="00AE7DD2" w:rsidRPr="000E075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>OPOZORILO!</w:t>
      </w:r>
    </w:p>
    <w:p w14:paraId="726223A5" w14:textId="20F79AA5" w:rsidR="00AE7DD2" w:rsidRPr="000E075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0E0752">
        <w:rPr>
          <w:rFonts w:ascii="Times New Roman" w:hAnsi="Times New Roman"/>
          <w:sz w:val="22"/>
          <w:szCs w:val="22"/>
          <w:lang w:eastAsia="ar-SA"/>
        </w:rPr>
        <w:t>Izvajalec lahko sredstva za leto 202</w:t>
      </w:r>
      <w:r w:rsidR="008C6D4A" w:rsidRPr="000E0752">
        <w:rPr>
          <w:rFonts w:ascii="Times New Roman" w:hAnsi="Times New Roman"/>
          <w:sz w:val="22"/>
          <w:szCs w:val="22"/>
          <w:lang w:eastAsia="ar-SA"/>
        </w:rPr>
        <w:t>5</w:t>
      </w:r>
      <w:r w:rsidRPr="000E0752">
        <w:rPr>
          <w:rFonts w:ascii="Times New Roman" w:hAnsi="Times New Roman"/>
          <w:sz w:val="22"/>
          <w:szCs w:val="22"/>
          <w:lang w:eastAsia="ar-SA"/>
        </w:rPr>
        <w:t xml:space="preserve"> po pogodbi črpa v proračunskem letu 202</w:t>
      </w:r>
      <w:r w:rsidR="006C1078">
        <w:rPr>
          <w:rFonts w:ascii="Times New Roman" w:hAnsi="Times New Roman"/>
          <w:sz w:val="22"/>
          <w:szCs w:val="22"/>
          <w:lang w:eastAsia="ar-SA"/>
        </w:rPr>
        <w:t>5</w:t>
      </w:r>
      <w:r w:rsidRPr="000E0752">
        <w:rPr>
          <w:rFonts w:ascii="Times New Roman" w:hAnsi="Times New Roman"/>
          <w:sz w:val="22"/>
          <w:szCs w:val="22"/>
          <w:lang w:eastAsia="ar-SA"/>
        </w:rPr>
        <w:t xml:space="preserve">. Zadnji zahtevek za izplačilo preostanka sredstev mora izvajalec predložiti JAK najkasneje </w:t>
      </w: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 xml:space="preserve">do </w:t>
      </w:r>
      <w:r w:rsidR="00101ECD" w:rsidRPr="000E0752">
        <w:rPr>
          <w:rFonts w:ascii="Times New Roman" w:hAnsi="Times New Roman"/>
          <w:b/>
          <w:bCs/>
          <w:sz w:val="22"/>
          <w:szCs w:val="22"/>
          <w:lang w:eastAsia="ar-SA"/>
        </w:rPr>
        <w:t>8</w:t>
      </w: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>. novembra 202</w:t>
      </w:r>
      <w:r w:rsidR="008C6D4A" w:rsidRPr="000E0752">
        <w:rPr>
          <w:rFonts w:ascii="Times New Roman" w:hAnsi="Times New Roman"/>
          <w:b/>
          <w:bCs/>
          <w:sz w:val="22"/>
          <w:szCs w:val="22"/>
          <w:lang w:eastAsia="ar-SA"/>
        </w:rPr>
        <w:t>5</w:t>
      </w: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 xml:space="preserve">. </w:t>
      </w:r>
    </w:p>
    <w:p w14:paraId="21BF5EFC" w14:textId="45ABAB69" w:rsidR="00AE7DD2" w:rsidRDefault="00AE7DD2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1C96F35" w14:textId="77777777" w:rsidR="002E3F70" w:rsidRPr="000E0752" w:rsidRDefault="002E3F70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2857AB6" w14:textId="77777777" w:rsidR="0012083B" w:rsidRPr="000E0752" w:rsidRDefault="00103C52" w:rsidP="0012083B">
      <w:pPr>
        <w:rPr>
          <w:rFonts w:ascii="Times New Roman" w:hAnsi="Times New Roman"/>
          <w:b/>
          <w:bCs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>OBVEZNOSTI</w:t>
      </w:r>
      <w:r w:rsidR="0012083B" w:rsidRPr="000E0752">
        <w:rPr>
          <w:rFonts w:ascii="Times New Roman" w:hAnsi="Times New Roman"/>
          <w:b/>
          <w:sz w:val="22"/>
          <w:szCs w:val="22"/>
        </w:rPr>
        <w:t xml:space="preserve"> </w:t>
      </w:r>
      <w:r w:rsidRPr="000E0752">
        <w:rPr>
          <w:rFonts w:ascii="Times New Roman" w:hAnsi="Times New Roman"/>
          <w:b/>
          <w:sz w:val="22"/>
          <w:szCs w:val="22"/>
        </w:rPr>
        <w:t xml:space="preserve">IZVAJALCA </w:t>
      </w:r>
    </w:p>
    <w:p w14:paraId="25C14214" w14:textId="77777777" w:rsidR="00103C52" w:rsidRPr="000E0752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0210C852" w14:textId="77777777" w:rsidR="00103C52" w:rsidRPr="000E0752" w:rsidRDefault="00103C52" w:rsidP="002E3F70">
      <w:pPr>
        <w:numPr>
          <w:ilvl w:val="0"/>
          <w:numId w:val="3"/>
        </w:numPr>
        <w:tabs>
          <w:tab w:val="clear" w:pos="720"/>
          <w:tab w:val="num" w:pos="426"/>
          <w:tab w:val="left" w:pos="4680"/>
        </w:tabs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0E0752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0E0752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0E0752">
        <w:rPr>
          <w:rFonts w:ascii="Times New Roman" w:hAnsi="Times New Roman"/>
          <w:bCs/>
          <w:sz w:val="22"/>
          <w:szCs w:val="22"/>
        </w:rPr>
        <w:t>.</w:t>
      </w:r>
    </w:p>
    <w:p w14:paraId="58E1971A" w14:textId="77777777" w:rsidR="00103C52" w:rsidRPr="000E0752" w:rsidRDefault="00103C52" w:rsidP="002E3F70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0E0752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0E0752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E0752">
        <w:rPr>
          <w:rFonts w:ascii="Times New Roman" w:hAnsi="Times New Roman"/>
          <w:bCs/>
          <w:sz w:val="22"/>
          <w:szCs w:val="22"/>
        </w:rPr>
        <w:t xml:space="preserve">, </w:t>
      </w:r>
      <w:r w:rsidRPr="000E0752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E0752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0E0752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0E0752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616EABD1" w14:textId="6DEE8865" w:rsidR="00103C52" w:rsidRPr="000E0752" w:rsidRDefault="00103C52" w:rsidP="002E3F70">
      <w:pPr>
        <w:numPr>
          <w:ilvl w:val="0"/>
          <w:numId w:val="3"/>
        </w:numPr>
        <w:tabs>
          <w:tab w:val="clear" w:pos="720"/>
          <w:tab w:val="num" w:pos="426"/>
          <w:tab w:val="left" w:pos="8820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 xml:space="preserve">Izvajalec je dolžan JAK najkasneje v 15-ih dneh po zaključku kulturnega projekta za leto </w:t>
      </w:r>
      <w:r w:rsidR="00BA2B94" w:rsidRPr="000E0752">
        <w:rPr>
          <w:rFonts w:ascii="Times New Roman" w:hAnsi="Times New Roman"/>
          <w:sz w:val="22"/>
          <w:szCs w:val="22"/>
        </w:rPr>
        <w:t>202</w:t>
      </w:r>
      <w:r w:rsidR="008C6D4A" w:rsidRPr="000E0752">
        <w:rPr>
          <w:rFonts w:ascii="Times New Roman" w:hAnsi="Times New Roman"/>
          <w:sz w:val="22"/>
          <w:szCs w:val="22"/>
        </w:rPr>
        <w:t>5</w:t>
      </w:r>
      <w:r w:rsidRPr="000E0752">
        <w:rPr>
          <w:rFonts w:ascii="Times New Roman" w:hAnsi="Times New Roman"/>
          <w:sz w:val="22"/>
          <w:szCs w:val="22"/>
        </w:rPr>
        <w:t xml:space="preserve"> oz. </w:t>
      </w:r>
      <w:r w:rsidRPr="000E0752">
        <w:rPr>
          <w:rFonts w:ascii="Times New Roman" w:hAnsi="Times New Roman"/>
          <w:b/>
          <w:sz w:val="22"/>
          <w:szCs w:val="22"/>
        </w:rPr>
        <w:t>najkasneje do 31. januarja 202</w:t>
      </w:r>
      <w:r w:rsidR="008C6D4A" w:rsidRPr="000E0752">
        <w:rPr>
          <w:rFonts w:ascii="Times New Roman" w:hAnsi="Times New Roman"/>
          <w:b/>
          <w:sz w:val="22"/>
          <w:szCs w:val="22"/>
        </w:rPr>
        <w:t>6</w:t>
      </w:r>
      <w:r w:rsidRPr="000E0752">
        <w:rPr>
          <w:rFonts w:ascii="Times New Roman" w:hAnsi="Times New Roman"/>
          <w:sz w:val="22"/>
          <w:szCs w:val="22"/>
        </w:rPr>
        <w:t xml:space="preserve"> predložiti </w:t>
      </w:r>
      <w:r w:rsidRPr="000E0752">
        <w:rPr>
          <w:rFonts w:ascii="Times New Roman" w:hAnsi="Times New Roman"/>
          <w:b/>
          <w:sz w:val="22"/>
          <w:szCs w:val="22"/>
        </w:rPr>
        <w:t xml:space="preserve">Vmesno vsebinsko in finančno poročilo za leto </w:t>
      </w:r>
      <w:r w:rsidR="00BA2B94" w:rsidRPr="000E0752">
        <w:rPr>
          <w:rFonts w:ascii="Times New Roman" w:hAnsi="Times New Roman"/>
          <w:b/>
          <w:sz w:val="22"/>
          <w:szCs w:val="22"/>
        </w:rPr>
        <w:t>202</w:t>
      </w:r>
      <w:r w:rsidR="008C6D4A" w:rsidRPr="000E0752">
        <w:rPr>
          <w:rFonts w:ascii="Times New Roman" w:hAnsi="Times New Roman"/>
          <w:b/>
          <w:sz w:val="22"/>
          <w:szCs w:val="22"/>
        </w:rPr>
        <w:t>5</w:t>
      </w:r>
      <w:r w:rsidRPr="000E0752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0E0752">
        <w:rPr>
          <w:rFonts w:ascii="Times New Roman" w:hAnsi="Times New Roman"/>
          <w:sz w:val="22"/>
          <w:szCs w:val="22"/>
        </w:rPr>
        <w:t xml:space="preserve"> (objavljeno med razpisno dokumentacijo </w:t>
      </w:r>
      <w:r w:rsidRPr="000E0752">
        <w:rPr>
          <w:rFonts w:ascii="Times New Roman" w:hAnsi="Times New Roman"/>
          <w:b/>
          <w:sz w:val="22"/>
          <w:szCs w:val="22"/>
        </w:rPr>
        <w:t>v e-aplikaciji</w:t>
      </w:r>
      <w:r w:rsidRPr="000E0752">
        <w:rPr>
          <w:rFonts w:ascii="Times New Roman" w:hAnsi="Times New Roman"/>
          <w:sz w:val="22"/>
          <w:szCs w:val="22"/>
        </w:rPr>
        <w:t xml:space="preserve"> ter natisnjenega in podpisanega poslati na JAK).</w:t>
      </w:r>
    </w:p>
    <w:p w14:paraId="56D9D7E7" w14:textId="77777777" w:rsidR="00103C52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134130A1" w14:textId="77777777" w:rsidR="002E3F70" w:rsidRDefault="002E3F70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3CC35340" w14:textId="77777777" w:rsidR="002E3F70" w:rsidRPr="002E3F70" w:rsidRDefault="002E3F70" w:rsidP="002E3F70">
      <w:pPr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2E3F70">
        <w:rPr>
          <w:rFonts w:ascii="Times New Roman" w:hAnsi="Times New Roman"/>
          <w:b/>
          <w:bCs/>
          <w:color w:val="1F497D" w:themeColor="text2"/>
          <w:sz w:val="22"/>
          <w:szCs w:val="22"/>
        </w:rPr>
        <w:t>NAVODILA ZA ODDAJO ZAHTEVKOV</w:t>
      </w:r>
    </w:p>
    <w:p w14:paraId="2C5D8FB3" w14:textId="77777777" w:rsidR="002E3F70" w:rsidRPr="002E3F70" w:rsidRDefault="002E3F70" w:rsidP="002E3F70">
      <w:pPr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2E3F70">
        <w:rPr>
          <w:rFonts w:ascii="Times New Roman" w:hAnsi="Times New Roman"/>
          <w:bCs/>
          <w:color w:val="1F497D" w:themeColor="text2"/>
          <w:sz w:val="22"/>
          <w:szCs w:val="22"/>
        </w:rPr>
        <w:t>Zahtevke lahko oddate na enega od naslednjih dveh načinov</w:t>
      </w:r>
      <w:r w:rsidRPr="002E3F70">
        <w:rPr>
          <w:rFonts w:ascii="Times New Roman" w:hAnsi="Times New Roman"/>
          <w:b/>
          <w:color w:val="1F497D" w:themeColor="text2"/>
          <w:sz w:val="22"/>
          <w:szCs w:val="22"/>
        </w:rPr>
        <w:t>:</w:t>
      </w:r>
    </w:p>
    <w:p w14:paraId="1C5E8A84" w14:textId="77777777" w:rsidR="002E3F70" w:rsidRPr="002E3F70" w:rsidRDefault="002E3F70" w:rsidP="002E3F70">
      <w:pPr>
        <w:numPr>
          <w:ilvl w:val="0"/>
          <w:numId w:val="22"/>
        </w:numPr>
        <w:tabs>
          <w:tab w:val="clear" w:pos="720"/>
          <w:tab w:val="num" w:pos="993"/>
        </w:tabs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2E3F70">
        <w:rPr>
          <w:rFonts w:ascii="Times New Roman" w:hAnsi="Times New Roman"/>
          <w:b/>
          <w:bCs/>
          <w:color w:val="1F497D" w:themeColor="text2"/>
          <w:sz w:val="22"/>
          <w:szCs w:val="22"/>
        </w:rPr>
        <w:t>Po navadni pošti</w:t>
      </w:r>
      <w:r w:rsidRPr="002E3F70">
        <w:rPr>
          <w:rFonts w:ascii="Times New Roman" w:hAnsi="Times New Roman"/>
          <w:b/>
          <w:bCs/>
          <w:color w:val="1F497D" w:themeColor="text2"/>
          <w:sz w:val="22"/>
          <w:szCs w:val="22"/>
        </w:rPr>
        <w:br/>
      </w:r>
      <w:r w:rsidRPr="002E3F70">
        <w:rPr>
          <w:rFonts w:ascii="Times New Roman" w:hAnsi="Times New Roman"/>
          <w:bCs/>
          <w:color w:val="1F497D" w:themeColor="text2"/>
          <w:sz w:val="22"/>
          <w:szCs w:val="22"/>
        </w:rPr>
        <w:t>Zahtevek mora biti podpisan z originalnim lastnoročnim podpisom in poslan na naslov:</w:t>
      </w:r>
      <w:r w:rsidRPr="002E3F70">
        <w:rPr>
          <w:rFonts w:ascii="Times New Roman" w:hAnsi="Times New Roman"/>
          <w:bCs/>
          <w:color w:val="1F497D" w:themeColor="text2"/>
          <w:sz w:val="22"/>
          <w:szCs w:val="22"/>
        </w:rPr>
        <w:br/>
        <w:t>Javna agencija za knjigo RS, Metelkova ulica 2b, 1000 Ljubljana</w:t>
      </w:r>
    </w:p>
    <w:p w14:paraId="71F49E2D" w14:textId="77777777" w:rsidR="002E3F70" w:rsidRPr="002E3F70" w:rsidRDefault="002E3F70" w:rsidP="002E3F70">
      <w:pPr>
        <w:numPr>
          <w:ilvl w:val="0"/>
          <w:numId w:val="22"/>
        </w:numPr>
        <w:tabs>
          <w:tab w:val="clear" w:pos="720"/>
          <w:tab w:val="num" w:pos="993"/>
        </w:tabs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2E3F70">
        <w:rPr>
          <w:rFonts w:ascii="Times New Roman" w:hAnsi="Times New Roman"/>
          <w:b/>
          <w:bCs/>
          <w:color w:val="1F497D" w:themeColor="text2"/>
          <w:sz w:val="22"/>
          <w:szCs w:val="22"/>
        </w:rPr>
        <w:t>Po elektronski pošti</w:t>
      </w:r>
      <w:r w:rsidRPr="002E3F70">
        <w:rPr>
          <w:rFonts w:ascii="Times New Roman" w:hAnsi="Times New Roman"/>
          <w:b/>
          <w:color w:val="1F497D" w:themeColor="text2"/>
          <w:sz w:val="22"/>
          <w:szCs w:val="22"/>
        </w:rPr>
        <w:br/>
      </w:r>
      <w:r w:rsidRPr="002E3F70">
        <w:rPr>
          <w:rFonts w:ascii="Times New Roman" w:hAnsi="Times New Roman"/>
          <w:bCs/>
          <w:color w:val="1F497D" w:themeColor="text2"/>
          <w:sz w:val="22"/>
          <w:szCs w:val="22"/>
        </w:rPr>
        <w:t>Zahtevek mora biti podpisan z digitalnim podpisom in poslan na elektronski naslov:</w:t>
      </w:r>
      <w:r w:rsidRPr="002E3F70">
        <w:rPr>
          <w:rFonts w:ascii="Times New Roman" w:hAnsi="Times New Roman"/>
          <w:b/>
          <w:color w:val="1F497D" w:themeColor="text2"/>
          <w:sz w:val="22"/>
          <w:szCs w:val="22"/>
        </w:rPr>
        <w:t xml:space="preserve"> </w:t>
      </w:r>
      <w:r w:rsidRPr="002E3F70">
        <w:rPr>
          <w:rFonts w:ascii="Times New Roman" w:hAnsi="Times New Roman"/>
          <w:b/>
          <w:bCs/>
          <w:color w:val="1F497D" w:themeColor="text2"/>
          <w:sz w:val="22"/>
          <w:szCs w:val="22"/>
        </w:rPr>
        <w:t>gp.jakrs@jakrs.si</w:t>
      </w:r>
    </w:p>
    <w:p w14:paraId="34B36939" w14:textId="77777777" w:rsidR="002E3F70" w:rsidRDefault="002E3F70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48E86B23" w14:textId="77777777" w:rsidR="002E3F70" w:rsidRPr="000E0752" w:rsidRDefault="002E3F70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7E3C930E" w14:textId="524CA6B0" w:rsidR="00F6513C" w:rsidRPr="000E0752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F41A15" w:rsidRPr="000E0752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F41A15" w:rsidRPr="000E0752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0E0752">
        <w:rPr>
          <w:rFonts w:ascii="Times New Roman" w:hAnsi="Times New Roman"/>
          <w:b/>
          <w:sz w:val="22"/>
          <w:szCs w:val="22"/>
        </w:rPr>
        <w:t xml:space="preserve"> bralne kulture/literarnih prireditev v letu </w:t>
      </w:r>
      <w:r w:rsidR="00FB04B9" w:rsidRPr="000E0752">
        <w:rPr>
          <w:rFonts w:ascii="Times New Roman" w:hAnsi="Times New Roman"/>
          <w:b/>
          <w:sz w:val="22"/>
          <w:szCs w:val="22"/>
        </w:rPr>
        <w:t>202</w:t>
      </w:r>
      <w:r w:rsidR="008C6D4A" w:rsidRPr="000E0752">
        <w:rPr>
          <w:rFonts w:ascii="Times New Roman" w:hAnsi="Times New Roman"/>
          <w:b/>
          <w:sz w:val="22"/>
          <w:szCs w:val="22"/>
        </w:rPr>
        <w:t>5</w:t>
      </w:r>
      <w:r w:rsidRPr="000E0752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74E26DA1" w14:textId="77777777" w:rsidR="00B76DDE" w:rsidRPr="000E0752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D94A8E8" w14:textId="77777777" w:rsidR="00B76DDE" w:rsidRPr="000E0752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3B20AA04" w14:textId="77777777" w:rsidR="00B76DDE" w:rsidRPr="000E0752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 xml:space="preserve">Datum: </w:t>
      </w:r>
      <w:r w:rsidRPr="000E075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E075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E0752">
        <w:rPr>
          <w:rFonts w:ascii="Times New Roman" w:hAnsi="Times New Roman"/>
          <w:b/>
          <w:sz w:val="22"/>
          <w:szCs w:val="22"/>
        </w:rPr>
      </w:r>
      <w:r w:rsidRPr="000E0752">
        <w:rPr>
          <w:rFonts w:ascii="Times New Roman" w:hAnsi="Times New Roman"/>
          <w:b/>
          <w:sz w:val="22"/>
          <w:szCs w:val="22"/>
        </w:rPr>
        <w:fldChar w:fldCharType="separate"/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sz w:val="22"/>
          <w:szCs w:val="22"/>
        </w:rPr>
        <w:fldChar w:fldCharType="end"/>
      </w:r>
      <w:r w:rsidRPr="000E0752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E075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E075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E0752">
        <w:rPr>
          <w:rFonts w:ascii="Times New Roman" w:hAnsi="Times New Roman"/>
          <w:b/>
          <w:sz w:val="22"/>
          <w:szCs w:val="22"/>
        </w:rPr>
      </w:r>
      <w:r w:rsidRPr="000E0752">
        <w:rPr>
          <w:rFonts w:ascii="Times New Roman" w:hAnsi="Times New Roman"/>
          <w:b/>
          <w:sz w:val="22"/>
          <w:szCs w:val="22"/>
        </w:rPr>
        <w:fldChar w:fldCharType="separate"/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sz w:val="22"/>
          <w:szCs w:val="22"/>
        </w:rPr>
        <w:fldChar w:fldCharType="end"/>
      </w:r>
    </w:p>
    <w:p w14:paraId="6F273E35" w14:textId="77777777" w:rsidR="00B76DDE" w:rsidRPr="000E0752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4F8A6087" w14:textId="77777777" w:rsidR="00B76DDE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7F474449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488C1FFD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FA1C35B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DFC6099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2FDF6342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1C4C9ED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7C046807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EED2241" w14:textId="77777777" w:rsidR="000E0752" w:rsidRP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AA5FCD4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56DE8424" w14:textId="77777777" w:rsidR="002E3F70" w:rsidRDefault="002E3F70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14:paraId="7E9AC981" w14:textId="373DBF3E" w:rsidR="00DA6D29" w:rsidRPr="000E0752" w:rsidRDefault="00DA6D2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iCs/>
          <w:sz w:val="22"/>
          <w:szCs w:val="22"/>
          <w:u w:val="single"/>
        </w:rPr>
        <w:t>NE IZPOLNJUJTE!</w:t>
      </w:r>
    </w:p>
    <w:p w14:paraId="13315679" w14:textId="77777777" w:rsidR="00BC3BF9" w:rsidRPr="000E0752" w:rsidRDefault="00BC3BF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14:paraId="3190D657" w14:textId="77777777" w:rsidR="00280727" w:rsidRPr="000E0752" w:rsidRDefault="00280727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iCs/>
          <w:sz w:val="22"/>
          <w:szCs w:val="22"/>
          <w:u w:val="single"/>
        </w:rPr>
        <w:t>REZERVIRANO ZA JAK</w:t>
      </w:r>
    </w:p>
    <w:p w14:paraId="1C7BA618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E9F9C11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C331E9A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029DF66" w14:textId="77777777" w:rsidR="00280727" w:rsidRPr="000E0752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Datum:</w:t>
      </w:r>
    </w:p>
    <w:p w14:paraId="516C23A5" w14:textId="77777777" w:rsidR="00280727" w:rsidRPr="000E0752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3CA057BE" w14:textId="77777777" w:rsidR="00280727" w:rsidRPr="000E0752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Podpis skrbnika pogodbe:</w:t>
      </w:r>
    </w:p>
    <w:p w14:paraId="6E52F5F4" w14:textId="77777777" w:rsidR="00280727" w:rsidRPr="000E0752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152E9AB" w14:textId="77777777" w:rsidR="00AE7DD2" w:rsidRPr="000E0752" w:rsidRDefault="00AE7DD2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4FF1EA2" w14:textId="39FE7172" w:rsidR="00F73FAB" w:rsidRPr="000E0752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0E0752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1A46FAB4" w14:textId="1957560A" w:rsidR="007B7FA2" w:rsidRPr="000E0752" w:rsidRDefault="00101ECD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0E0752">
        <w:rPr>
          <w:rFonts w:ascii="Times New Roman" w:hAnsi="Times New Roman"/>
          <w:bCs/>
          <w:sz w:val="22"/>
          <w:szCs w:val="22"/>
        </w:rPr>
        <w:t>Sabina Tavčar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0E0752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0E0752">
        <w:rPr>
          <w:rFonts w:ascii="Times New Roman" w:hAnsi="Times New Roman"/>
          <w:bCs/>
          <w:sz w:val="22"/>
          <w:szCs w:val="22"/>
        </w:rPr>
        <w:t>: 01/3</w:t>
      </w:r>
      <w:r w:rsidRPr="000E0752">
        <w:rPr>
          <w:rFonts w:ascii="Times New Roman" w:hAnsi="Times New Roman"/>
          <w:bCs/>
          <w:sz w:val="22"/>
          <w:szCs w:val="22"/>
        </w:rPr>
        <w:t>20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 </w:t>
      </w:r>
      <w:r w:rsidRPr="000E0752">
        <w:rPr>
          <w:rFonts w:ascii="Times New Roman" w:hAnsi="Times New Roman"/>
          <w:bCs/>
          <w:sz w:val="22"/>
          <w:szCs w:val="22"/>
        </w:rPr>
        <w:t>2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8 </w:t>
      </w:r>
      <w:r w:rsidRPr="000E0752">
        <w:rPr>
          <w:rFonts w:ascii="Times New Roman" w:hAnsi="Times New Roman"/>
          <w:bCs/>
          <w:sz w:val="22"/>
          <w:szCs w:val="22"/>
        </w:rPr>
        <w:t>33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0E0752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: </w:t>
      </w:r>
      <w:r w:rsidRPr="000E0752">
        <w:rPr>
          <w:rFonts w:ascii="Times New Roman" w:hAnsi="Times New Roman"/>
          <w:bCs/>
          <w:sz w:val="22"/>
          <w:szCs w:val="22"/>
        </w:rPr>
        <w:t>sabina.tavcar</w:t>
      </w:r>
      <w:r w:rsidR="00BC3BF9" w:rsidRPr="000E0752">
        <w:rPr>
          <w:rFonts w:ascii="Times New Roman" w:hAnsi="Times New Roman"/>
          <w:bCs/>
          <w:sz w:val="22"/>
          <w:szCs w:val="22"/>
        </w:rPr>
        <w:t>@jakrs.si</w:t>
      </w:r>
      <w:r w:rsidR="00BC3BF9" w:rsidRPr="000E0752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0E0752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51D7" w14:textId="77777777" w:rsidR="004B6E9B" w:rsidRDefault="004B6E9B" w:rsidP="006F239E">
      <w:r>
        <w:separator/>
      </w:r>
    </w:p>
  </w:endnote>
  <w:endnote w:type="continuationSeparator" w:id="0">
    <w:p w14:paraId="3488453B" w14:textId="77777777" w:rsidR="004B6E9B" w:rsidRDefault="004B6E9B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9AAB" w14:textId="77777777" w:rsidR="004B6E9B" w:rsidRDefault="004B6E9B" w:rsidP="006F239E">
      <w:r>
        <w:separator/>
      </w:r>
    </w:p>
  </w:footnote>
  <w:footnote w:type="continuationSeparator" w:id="0">
    <w:p w14:paraId="16FB849E" w14:textId="77777777" w:rsidR="004B6E9B" w:rsidRDefault="004B6E9B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E508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2CB0FCC" wp14:editId="3329CE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7049B5"/>
    <w:multiLevelType w:val="multilevel"/>
    <w:tmpl w:val="EF22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06031">
    <w:abstractNumId w:val="20"/>
  </w:num>
  <w:num w:numId="2" w16cid:durableId="1007948795">
    <w:abstractNumId w:val="6"/>
  </w:num>
  <w:num w:numId="3" w16cid:durableId="1856849198">
    <w:abstractNumId w:val="1"/>
  </w:num>
  <w:num w:numId="4" w16cid:durableId="1169323924">
    <w:abstractNumId w:val="0"/>
  </w:num>
  <w:num w:numId="5" w16cid:durableId="2024504492">
    <w:abstractNumId w:val="11"/>
  </w:num>
  <w:num w:numId="6" w16cid:durableId="1248030628">
    <w:abstractNumId w:val="9"/>
  </w:num>
  <w:num w:numId="7" w16cid:durableId="1048839696">
    <w:abstractNumId w:val="19"/>
  </w:num>
  <w:num w:numId="8" w16cid:durableId="635574359">
    <w:abstractNumId w:val="7"/>
  </w:num>
  <w:num w:numId="9" w16cid:durableId="530804610">
    <w:abstractNumId w:val="5"/>
  </w:num>
  <w:num w:numId="10" w16cid:durableId="288633237">
    <w:abstractNumId w:val="18"/>
  </w:num>
  <w:num w:numId="11" w16cid:durableId="327490316">
    <w:abstractNumId w:val="16"/>
  </w:num>
  <w:num w:numId="12" w16cid:durableId="635795178">
    <w:abstractNumId w:val="3"/>
  </w:num>
  <w:num w:numId="13" w16cid:durableId="288585588">
    <w:abstractNumId w:val="21"/>
  </w:num>
  <w:num w:numId="14" w16cid:durableId="1345672228">
    <w:abstractNumId w:val="12"/>
  </w:num>
  <w:num w:numId="15" w16cid:durableId="356663497">
    <w:abstractNumId w:val="14"/>
  </w:num>
  <w:num w:numId="16" w16cid:durableId="110636019">
    <w:abstractNumId w:val="8"/>
  </w:num>
  <w:num w:numId="17" w16cid:durableId="415323417">
    <w:abstractNumId w:val="17"/>
  </w:num>
  <w:num w:numId="18" w16cid:durableId="455370126">
    <w:abstractNumId w:val="10"/>
  </w:num>
  <w:num w:numId="19" w16cid:durableId="1606813675">
    <w:abstractNumId w:val="2"/>
  </w:num>
  <w:num w:numId="20" w16cid:durableId="397365038">
    <w:abstractNumId w:val="4"/>
  </w:num>
  <w:num w:numId="21" w16cid:durableId="1593003829">
    <w:abstractNumId w:val="15"/>
  </w:num>
  <w:num w:numId="22" w16cid:durableId="2038965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149"/>
    <w:rsid w:val="00042139"/>
    <w:rsid w:val="000430F5"/>
    <w:rsid w:val="00057AB7"/>
    <w:rsid w:val="00093D6D"/>
    <w:rsid w:val="000A178A"/>
    <w:rsid w:val="000A5CAE"/>
    <w:rsid w:val="000B6917"/>
    <w:rsid w:val="000D322A"/>
    <w:rsid w:val="000D4AC9"/>
    <w:rsid w:val="000D6BFB"/>
    <w:rsid w:val="000E0752"/>
    <w:rsid w:val="00101ECD"/>
    <w:rsid w:val="00103C52"/>
    <w:rsid w:val="00114CDB"/>
    <w:rsid w:val="00114EDF"/>
    <w:rsid w:val="0011762C"/>
    <w:rsid w:val="0012083B"/>
    <w:rsid w:val="001238DD"/>
    <w:rsid w:val="00125F86"/>
    <w:rsid w:val="00126449"/>
    <w:rsid w:val="00134650"/>
    <w:rsid w:val="00135856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7135"/>
    <w:rsid w:val="00254266"/>
    <w:rsid w:val="002543BE"/>
    <w:rsid w:val="00271540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3F70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E7C47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94E10"/>
    <w:rsid w:val="006C1078"/>
    <w:rsid w:val="006E27D2"/>
    <w:rsid w:val="006E391D"/>
    <w:rsid w:val="006E6FEA"/>
    <w:rsid w:val="006F2171"/>
    <w:rsid w:val="006F239E"/>
    <w:rsid w:val="006F4D0D"/>
    <w:rsid w:val="006F75CE"/>
    <w:rsid w:val="00707F95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4240D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C6D4A"/>
    <w:rsid w:val="008D40B2"/>
    <w:rsid w:val="0090120B"/>
    <w:rsid w:val="00913513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C12F0"/>
    <w:rsid w:val="009D67FF"/>
    <w:rsid w:val="009D6C2C"/>
    <w:rsid w:val="009E0B69"/>
    <w:rsid w:val="009E2C55"/>
    <w:rsid w:val="009F499C"/>
    <w:rsid w:val="009F7EAA"/>
    <w:rsid w:val="00A12783"/>
    <w:rsid w:val="00A12C4E"/>
    <w:rsid w:val="00A1741A"/>
    <w:rsid w:val="00A23844"/>
    <w:rsid w:val="00A24BFD"/>
    <w:rsid w:val="00A420FD"/>
    <w:rsid w:val="00A453B1"/>
    <w:rsid w:val="00A53CDB"/>
    <w:rsid w:val="00A54B6B"/>
    <w:rsid w:val="00A606D8"/>
    <w:rsid w:val="00A64192"/>
    <w:rsid w:val="00A64F38"/>
    <w:rsid w:val="00A67BA2"/>
    <w:rsid w:val="00A9209B"/>
    <w:rsid w:val="00AA0E9A"/>
    <w:rsid w:val="00AA2405"/>
    <w:rsid w:val="00AB5B1F"/>
    <w:rsid w:val="00AC7782"/>
    <w:rsid w:val="00AE5198"/>
    <w:rsid w:val="00AE5475"/>
    <w:rsid w:val="00AE7DD2"/>
    <w:rsid w:val="00AF0A1B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A02AF"/>
    <w:rsid w:val="00BA2B94"/>
    <w:rsid w:val="00BA5026"/>
    <w:rsid w:val="00BB0D5A"/>
    <w:rsid w:val="00BB5757"/>
    <w:rsid w:val="00BB6F00"/>
    <w:rsid w:val="00BC2B34"/>
    <w:rsid w:val="00BC3BF9"/>
    <w:rsid w:val="00BC7120"/>
    <w:rsid w:val="00BF680D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1D44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0F54"/>
    <w:rsid w:val="00F3772C"/>
    <w:rsid w:val="00F3775E"/>
    <w:rsid w:val="00F41A15"/>
    <w:rsid w:val="00F6513C"/>
    <w:rsid w:val="00F67826"/>
    <w:rsid w:val="00F73FAB"/>
    <w:rsid w:val="00F74F4C"/>
    <w:rsid w:val="00F84422"/>
    <w:rsid w:val="00FA261B"/>
    <w:rsid w:val="00FB04B9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08B2CF0"/>
  <w15:docId w15:val="{304C352F-7131-4977-AA37-ADC3E88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a0">
    <w:basedOn w:val="Navaden"/>
    <w:next w:val="Pripombabesedilo"/>
    <w:uiPriority w:val="99"/>
    <w:unhideWhenUsed/>
    <w:rsid w:val="009C12F0"/>
    <w:rPr>
      <w:rFonts w:ascii="Times New Roman" w:eastAsia="Times New Roman" w:hAnsi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6F4A-50E2-46F7-939D-A76D15D8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Sabina Tavčar</cp:lastModifiedBy>
  <cp:revision>20</cp:revision>
  <cp:lastPrinted>2018-05-22T12:09:00Z</cp:lastPrinted>
  <dcterms:created xsi:type="dcterms:W3CDTF">2021-01-29T10:34:00Z</dcterms:created>
  <dcterms:modified xsi:type="dcterms:W3CDTF">2025-05-12T08:35:00Z</dcterms:modified>
</cp:coreProperties>
</file>