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EE" w:rsidRDefault="00B603CF" w:rsidP="00B603CF">
      <w:pPr>
        <w:pStyle w:val="Naslov1"/>
      </w:pPr>
      <w:r>
        <w:t>Cvetka Bevc: Primer dobre prakse – izvedba delavnic v ZPKZ Ig</w:t>
      </w:r>
    </w:p>
    <w:p w:rsidR="00B603CF" w:rsidRDefault="00B603CF" w:rsidP="006173D0"/>
    <w:p w:rsidR="00AF29D6" w:rsidRPr="00E07F8B" w:rsidRDefault="00E07F8B" w:rsidP="00B603CF">
      <w:r w:rsidRPr="00E07F8B">
        <w:t xml:space="preserve">O </w:t>
      </w:r>
      <w:r w:rsidR="00AF29D6" w:rsidRPr="00E07F8B">
        <w:t>DELAVNIC</w:t>
      </w:r>
      <w:r w:rsidRPr="00E07F8B">
        <w:t>AH</w:t>
      </w:r>
      <w:r w:rsidR="00AF29D6" w:rsidRPr="00E07F8B">
        <w:t xml:space="preserve"> V ZAVODU ZA PRESTAJANJE KAZNI ZAPORA IG</w:t>
      </w:r>
    </w:p>
    <w:p w:rsidR="00AF29D6" w:rsidRDefault="00AF29D6" w:rsidP="00B603CF"/>
    <w:p w:rsidR="00AF29D6" w:rsidRPr="00B603CF" w:rsidRDefault="00E94F8B" w:rsidP="00B603CF">
      <w:r w:rsidRPr="00B603CF">
        <w:t>1) P</w:t>
      </w:r>
      <w:r w:rsidR="00AF29D6" w:rsidRPr="00B603CF">
        <w:t>RIPRAVA NAČRTA</w:t>
      </w:r>
    </w:p>
    <w:p w:rsidR="00AF29D6" w:rsidRDefault="00E07F8B" w:rsidP="00B603CF">
      <w:r>
        <w:t>V</w:t>
      </w:r>
      <w:r w:rsidR="00AF29D6">
        <w:t xml:space="preserve"> pripravi načrta sem določila tri osnovne linije:</w:t>
      </w:r>
    </w:p>
    <w:p w:rsidR="00AF29D6" w:rsidRDefault="00AF29D6" w:rsidP="00B603CF">
      <w:r>
        <w:t>- ustrezen izbor knjig za branje</w:t>
      </w:r>
      <w:r w:rsidR="009513F8">
        <w:t xml:space="preserve"> in </w:t>
      </w:r>
      <w:r w:rsidR="00E07F8B">
        <w:t xml:space="preserve">izbor </w:t>
      </w:r>
      <w:r w:rsidR="009513F8">
        <w:t>zanimivih gostov</w:t>
      </w:r>
      <w:r w:rsidR="00E94F8B">
        <w:t>,</w:t>
      </w:r>
    </w:p>
    <w:p w:rsidR="00AF29D6" w:rsidRDefault="00AF29D6" w:rsidP="00B603CF">
      <w:r>
        <w:t>- nabor kreativnih vaj (kreativk) povezanih s knjigami</w:t>
      </w:r>
      <w:r w:rsidR="00E07F8B">
        <w:t xml:space="preserve">, ki jih bodo udeleženke brale, </w:t>
      </w:r>
      <w:r>
        <w:t xml:space="preserve">in </w:t>
      </w:r>
      <w:r w:rsidR="00E07F8B">
        <w:t xml:space="preserve">s </w:t>
      </w:r>
      <w:r>
        <w:t>samostojnim pisanjem</w:t>
      </w:r>
      <w:r w:rsidR="00E94F8B">
        <w:t>,</w:t>
      </w:r>
    </w:p>
    <w:p w:rsidR="00AF29D6" w:rsidRDefault="00E94F8B" w:rsidP="00B603CF">
      <w:r>
        <w:t xml:space="preserve">- vzpodbujanje </w:t>
      </w:r>
      <w:r w:rsidR="00AF29D6">
        <w:t>literarnega ustvarjanja (zgodbe, pesmi, proza…) in pisanja dnevnika (</w:t>
      </w:r>
      <w:r w:rsidR="009513F8">
        <w:t xml:space="preserve">samorefleksija; </w:t>
      </w:r>
      <w:r w:rsidR="00AF29D6">
        <w:t>iztočnice za literarno snov)</w:t>
      </w:r>
      <w:r w:rsidR="00570F1C">
        <w:t>,</w:t>
      </w:r>
    </w:p>
    <w:p w:rsidR="00570F1C" w:rsidRDefault="00570F1C" w:rsidP="00B603CF">
      <w:r>
        <w:t>- za vsako srečanje predvideti čas za izmenjavo mnenj in predstavitev prispevkov.</w:t>
      </w:r>
    </w:p>
    <w:p w:rsidR="009513F8" w:rsidRDefault="009513F8" w:rsidP="00B603CF">
      <w:bookmarkStart w:id="0" w:name="_GoBack"/>
      <w:bookmarkEnd w:id="0"/>
    </w:p>
    <w:p w:rsidR="00AF29D6" w:rsidRDefault="00E07F8B" w:rsidP="00B603CF">
      <w:r>
        <w:t>2) IZVEDBA</w:t>
      </w:r>
    </w:p>
    <w:p w:rsidR="00F4067D" w:rsidRPr="00E94F8B" w:rsidRDefault="00F4067D" w:rsidP="00B603CF">
      <w:pPr>
        <w:rPr>
          <w:rFonts w:cs="Arial"/>
          <w:b/>
        </w:rPr>
      </w:pPr>
      <w:r w:rsidRPr="00E94F8B">
        <w:rPr>
          <w:rFonts w:cs="Arial"/>
          <w:b/>
        </w:rPr>
        <w:t>I.</w:t>
      </w:r>
      <w:r w:rsidR="00E94F8B" w:rsidRPr="00E94F8B">
        <w:rPr>
          <w:rFonts w:cs="Arial"/>
          <w:b/>
        </w:rPr>
        <w:t xml:space="preserve"> OB KNJIGAH</w:t>
      </w:r>
    </w:p>
    <w:p w:rsidR="00F4067D" w:rsidRDefault="009513F8" w:rsidP="00B603CF">
      <w:pPr>
        <w:rPr>
          <w:rFonts w:cs="Arial"/>
        </w:rPr>
      </w:pPr>
      <w:r w:rsidRPr="00E07F8B">
        <w:rPr>
          <w:rFonts w:cs="Arial"/>
        </w:rPr>
        <w:t xml:space="preserve">- pomembna </w:t>
      </w:r>
      <w:r w:rsidR="00F4067D">
        <w:rPr>
          <w:rFonts w:cs="Arial"/>
        </w:rPr>
        <w:t xml:space="preserve">je </w:t>
      </w:r>
      <w:r w:rsidRPr="00E07F8B">
        <w:rPr>
          <w:rFonts w:cs="Arial"/>
        </w:rPr>
        <w:t>predstavite</w:t>
      </w:r>
      <w:r w:rsidR="00E94F8B">
        <w:rPr>
          <w:rFonts w:cs="Arial"/>
        </w:rPr>
        <w:t>v programa (predstavit</w:t>
      </w:r>
      <w:r w:rsidRPr="00E07F8B">
        <w:rPr>
          <w:rFonts w:cs="Arial"/>
        </w:rPr>
        <w:t>e</w:t>
      </w:r>
      <w:r w:rsidR="00E94F8B">
        <w:rPr>
          <w:rFonts w:cs="Arial"/>
        </w:rPr>
        <w:t>v</w:t>
      </w:r>
      <w:r w:rsidRPr="00E07F8B">
        <w:rPr>
          <w:rFonts w:cs="Arial"/>
        </w:rPr>
        <w:t xml:space="preserve"> je dobro vsake toliko časa ponoviti, </w:t>
      </w:r>
      <w:r w:rsidR="00E94F8B">
        <w:rPr>
          <w:rFonts w:cs="Arial"/>
        </w:rPr>
        <w:t>posebej pozorno pred obiskom predstaviti goste</w:t>
      </w:r>
      <w:r w:rsidR="00F4067D">
        <w:rPr>
          <w:rFonts w:cs="Arial"/>
        </w:rPr>
        <w:t>)</w:t>
      </w:r>
      <w:r w:rsidR="00E94F8B">
        <w:rPr>
          <w:rFonts w:cs="Arial"/>
        </w:rPr>
        <w:t>,</w:t>
      </w:r>
      <w:r w:rsidR="00F4067D">
        <w:rPr>
          <w:rFonts w:cs="Arial"/>
        </w:rPr>
        <w:t xml:space="preserve"> </w:t>
      </w:r>
    </w:p>
    <w:p w:rsidR="00F4067D" w:rsidRDefault="00F4067D" w:rsidP="00B603CF">
      <w:pPr>
        <w:rPr>
          <w:rFonts w:cs="Arial"/>
        </w:rPr>
      </w:pPr>
      <w:r>
        <w:rPr>
          <w:rFonts w:cs="Arial"/>
        </w:rPr>
        <w:t>- delanje reklame za literarne delavnice (povezovanje z udeleženkami)</w:t>
      </w:r>
      <w:r w:rsidR="00E94F8B">
        <w:rPr>
          <w:rFonts w:cs="Arial"/>
        </w:rPr>
        <w:t>,</w:t>
      </w:r>
    </w:p>
    <w:p w:rsidR="00E07F8B" w:rsidRDefault="00F4067D" w:rsidP="00B603CF">
      <w:pPr>
        <w:rPr>
          <w:rFonts w:cs="Arial"/>
        </w:rPr>
      </w:pPr>
      <w:r>
        <w:rPr>
          <w:rFonts w:cs="Arial"/>
        </w:rPr>
        <w:t xml:space="preserve">- </w:t>
      </w:r>
      <w:r w:rsidR="00E07F8B">
        <w:rPr>
          <w:rFonts w:cs="Arial"/>
        </w:rPr>
        <w:t xml:space="preserve">pogoste evalvacije, upoštevanje predlogov udeleženk pri izpeljavi </w:t>
      </w:r>
      <w:r w:rsidR="00E94F8B">
        <w:rPr>
          <w:rFonts w:cs="Arial"/>
        </w:rPr>
        <w:t xml:space="preserve">kakšnega posameznega </w:t>
      </w:r>
      <w:r w:rsidR="00E07F8B">
        <w:rPr>
          <w:rFonts w:cs="Arial"/>
        </w:rPr>
        <w:t>srečanja</w:t>
      </w:r>
      <w:r w:rsidR="00E94F8B">
        <w:rPr>
          <w:rFonts w:cs="Arial"/>
        </w:rPr>
        <w:t>,</w:t>
      </w:r>
    </w:p>
    <w:p w:rsidR="00E07F8B" w:rsidRDefault="00E07F8B" w:rsidP="00B603CF">
      <w:pPr>
        <w:rPr>
          <w:rFonts w:cs="Arial"/>
        </w:rPr>
      </w:pPr>
      <w:r>
        <w:rPr>
          <w:rFonts w:cs="Arial"/>
        </w:rPr>
        <w:t>- pozornost na voditeljico v skupini</w:t>
      </w:r>
      <w:r w:rsidR="00E94F8B">
        <w:rPr>
          <w:rFonts w:cs="Arial"/>
        </w:rPr>
        <w:t xml:space="preserve"> in njen doprinos (primer: Lucija),</w:t>
      </w:r>
    </w:p>
    <w:p w:rsidR="00E07F8B" w:rsidRPr="00E07F8B" w:rsidRDefault="00E07F8B" w:rsidP="00B603CF">
      <w:pPr>
        <w:rPr>
          <w:rFonts w:cs="Arial"/>
        </w:rPr>
      </w:pPr>
      <w:r>
        <w:rPr>
          <w:rFonts w:cs="Arial"/>
        </w:rPr>
        <w:t>- vzpostavljanje zaupanja in komunikacije (udeleženke potrebujejo »prostor«)</w:t>
      </w:r>
      <w:r w:rsidR="00E94F8B">
        <w:rPr>
          <w:rFonts w:cs="Arial"/>
        </w:rPr>
        <w:t>,</w:t>
      </w:r>
    </w:p>
    <w:p w:rsidR="006F351F" w:rsidRPr="00E07F8B" w:rsidRDefault="006F351F" w:rsidP="00B603CF">
      <w:pPr>
        <w:rPr>
          <w:rFonts w:cs="Arial"/>
        </w:rPr>
      </w:pPr>
      <w:r>
        <w:rPr>
          <w:rFonts w:cs="Arial"/>
        </w:rPr>
        <w:t xml:space="preserve">- </w:t>
      </w:r>
      <w:r w:rsidRPr="00E07F8B">
        <w:rPr>
          <w:rFonts w:cs="Arial"/>
        </w:rPr>
        <w:t>kreativne vaje, vezane na knjige (zapisovanje</w:t>
      </w:r>
      <w:r>
        <w:rPr>
          <w:rFonts w:cs="Arial"/>
        </w:rPr>
        <w:t xml:space="preserve"> kratke vsebine, označevanje glavnih oseb, menjavanje pogovornega in knjižnega jezika)</w:t>
      </w:r>
      <w:r w:rsidR="00E94F8B">
        <w:rPr>
          <w:rFonts w:cs="Arial"/>
        </w:rPr>
        <w:t>,</w:t>
      </w:r>
      <w:r w:rsidRPr="00E07F8B">
        <w:rPr>
          <w:rFonts w:cs="Arial"/>
        </w:rPr>
        <w:t xml:space="preserve"> </w:t>
      </w:r>
    </w:p>
    <w:p w:rsidR="00E94F8B" w:rsidRDefault="006F351F" w:rsidP="00B603CF">
      <w:pPr>
        <w:rPr>
          <w:rFonts w:cs="Arial"/>
        </w:rPr>
      </w:pPr>
      <w:r>
        <w:rPr>
          <w:rFonts w:cs="Arial"/>
        </w:rPr>
        <w:t>- branje: odlomkov iz knjige</w:t>
      </w:r>
      <w:r w:rsidR="00E94F8B">
        <w:rPr>
          <w:rFonts w:cs="Arial"/>
        </w:rPr>
        <w:t>,</w:t>
      </w:r>
    </w:p>
    <w:p w:rsidR="00F4067D" w:rsidRDefault="00E94F8B" w:rsidP="00B603CF">
      <w:pPr>
        <w:rPr>
          <w:rFonts w:cs="Arial"/>
        </w:rPr>
      </w:pPr>
      <w:r>
        <w:rPr>
          <w:rFonts w:cs="Arial"/>
        </w:rPr>
        <w:t xml:space="preserve">- </w:t>
      </w:r>
      <w:r w:rsidR="006F351F">
        <w:rPr>
          <w:rFonts w:cs="Arial"/>
        </w:rPr>
        <w:t xml:space="preserve">toleriranje odstopanj pri branju knjig in iskanje drugih rešitev (primer Tomšič: Grenko morje, zgodbe o Aleksandrinkah, </w:t>
      </w:r>
      <w:r>
        <w:rPr>
          <w:rFonts w:cs="Arial"/>
        </w:rPr>
        <w:t xml:space="preserve">film </w:t>
      </w:r>
      <w:r w:rsidR="006F351F">
        <w:rPr>
          <w:rFonts w:cs="Arial"/>
        </w:rPr>
        <w:t>Pisma iz Egipta…)</w:t>
      </w:r>
      <w:r>
        <w:rPr>
          <w:rFonts w:cs="Arial"/>
        </w:rPr>
        <w:t>,</w:t>
      </w:r>
    </w:p>
    <w:p w:rsidR="006F351F" w:rsidRDefault="006F351F" w:rsidP="00B603CF">
      <w:pPr>
        <w:rPr>
          <w:rFonts w:cs="Arial"/>
        </w:rPr>
      </w:pPr>
      <w:r>
        <w:rPr>
          <w:rFonts w:cs="Arial"/>
        </w:rPr>
        <w:t>- prinašanje dodatnega gradiva (pozornost na zanimanja udeleženk in na podlagi tega usmerjanje na dodatno literaturo)</w:t>
      </w:r>
      <w:r w:rsidR="00E94F8B">
        <w:rPr>
          <w:rFonts w:cs="Arial"/>
        </w:rPr>
        <w:t>,</w:t>
      </w:r>
    </w:p>
    <w:p w:rsidR="006F351F" w:rsidRDefault="006F351F" w:rsidP="00B603CF">
      <w:pPr>
        <w:rPr>
          <w:rFonts w:cs="Arial"/>
        </w:rPr>
      </w:pPr>
      <w:r>
        <w:rPr>
          <w:rFonts w:cs="Arial"/>
        </w:rPr>
        <w:t>- pogovori o knjigah so široko zastavljeni (udeleženke pripovedujejo o svojih izkušnjah, vezanih na določeno tematiko; prosti pogovori o »tabu temah«)</w:t>
      </w:r>
      <w:r w:rsidR="00E94F8B">
        <w:rPr>
          <w:rFonts w:cs="Arial"/>
        </w:rPr>
        <w:t>,</w:t>
      </w:r>
      <w:r>
        <w:rPr>
          <w:rFonts w:cs="Arial"/>
        </w:rPr>
        <w:t xml:space="preserve">  </w:t>
      </w:r>
    </w:p>
    <w:p w:rsidR="006F351F" w:rsidRDefault="006F351F" w:rsidP="00B603CF">
      <w:pPr>
        <w:rPr>
          <w:rFonts w:cs="Arial"/>
        </w:rPr>
      </w:pPr>
      <w:r>
        <w:rPr>
          <w:rFonts w:cs="Arial"/>
        </w:rPr>
        <w:t>- vzpodbujanje udeleženk, da na srečanju z gostom</w:t>
      </w:r>
      <w:r w:rsidR="00E94F8B">
        <w:rPr>
          <w:rFonts w:cs="Arial"/>
        </w:rPr>
        <w:t xml:space="preserve"> aktivno sodelujejo.</w:t>
      </w:r>
    </w:p>
    <w:p w:rsidR="006F351F" w:rsidRDefault="006F351F" w:rsidP="00B603CF">
      <w:pPr>
        <w:rPr>
          <w:rFonts w:cs="Arial"/>
        </w:rPr>
      </w:pPr>
    </w:p>
    <w:p w:rsidR="006F351F" w:rsidRDefault="006F351F" w:rsidP="00B603CF">
      <w:pPr>
        <w:rPr>
          <w:rFonts w:cs="Arial"/>
        </w:rPr>
      </w:pPr>
    </w:p>
    <w:p w:rsidR="00F4067D" w:rsidRPr="00E94F8B" w:rsidRDefault="00F4067D" w:rsidP="00B603CF">
      <w:pPr>
        <w:rPr>
          <w:rFonts w:cs="Arial"/>
          <w:b/>
        </w:rPr>
      </w:pPr>
      <w:r w:rsidRPr="00E94F8B">
        <w:rPr>
          <w:rFonts w:cs="Arial"/>
          <w:b/>
        </w:rPr>
        <w:t>II.</w:t>
      </w:r>
      <w:r w:rsidR="00E94F8B" w:rsidRPr="00E94F8B">
        <w:rPr>
          <w:rFonts w:cs="Arial"/>
          <w:b/>
        </w:rPr>
        <w:t xml:space="preserve"> OB PISANJU</w:t>
      </w:r>
    </w:p>
    <w:p w:rsidR="00E07F8B" w:rsidRPr="00E07F8B" w:rsidRDefault="00E07F8B" w:rsidP="00B603CF">
      <w:pPr>
        <w:rPr>
          <w:rFonts w:cs="Arial"/>
        </w:rPr>
      </w:pPr>
      <w:r>
        <w:rPr>
          <w:rFonts w:cs="Arial"/>
        </w:rPr>
        <w:t>- pisanje kot samoreflesija in</w:t>
      </w:r>
      <w:r w:rsidR="009513F8" w:rsidRPr="00E07F8B">
        <w:rPr>
          <w:rFonts w:cs="Arial"/>
        </w:rPr>
        <w:t xml:space="preserve"> terapija</w:t>
      </w:r>
      <w:r>
        <w:rPr>
          <w:rFonts w:cs="Arial"/>
        </w:rPr>
        <w:t xml:space="preserve">- da ali ne </w:t>
      </w:r>
      <w:r w:rsidR="006F351F">
        <w:rPr>
          <w:rFonts w:cs="Arial"/>
        </w:rPr>
        <w:t>(primer: zgodbe iz otroštva in opisovanje travmatičnih dogodkov)</w:t>
      </w:r>
      <w:r w:rsidR="00E94F8B">
        <w:rPr>
          <w:rFonts w:cs="Arial"/>
        </w:rPr>
        <w:t>,</w:t>
      </w:r>
    </w:p>
    <w:p w:rsidR="009513F8" w:rsidRDefault="00E07F8B" w:rsidP="00B603CF">
      <w:pPr>
        <w:rPr>
          <w:rFonts w:cs="Arial"/>
        </w:rPr>
      </w:pPr>
      <w:r>
        <w:rPr>
          <w:rFonts w:cs="Arial"/>
        </w:rPr>
        <w:t>- kako narediti prehod na literarno ustvarjanje (primer: zgodba o Smrketi)</w:t>
      </w:r>
      <w:r w:rsidR="00E94F8B">
        <w:rPr>
          <w:rFonts w:cs="Arial"/>
        </w:rPr>
        <w:t>,</w:t>
      </w:r>
    </w:p>
    <w:p w:rsidR="00E07F8B" w:rsidRDefault="00E07F8B" w:rsidP="00B603CF">
      <w:pPr>
        <w:rPr>
          <w:rFonts w:cs="Arial"/>
        </w:rPr>
      </w:pPr>
      <w:r>
        <w:rPr>
          <w:rFonts w:cs="Arial"/>
        </w:rPr>
        <w:t>- pomen kreativnih vaj (primer: raziskujemo čokoladne okuse)</w:t>
      </w:r>
      <w:r w:rsidR="00E94F8B">
        <w:rPr>
          <w:rFonts w:cs="Arial"/>
        </w:rPr>
        <w:t>,</w:t>
      </w:r>
    </w:p>
    <w:p w:rsidR="00E07F8B" w:rsidRDefault="00E07F8B" w:rsidP="00B603CF">
      <w:pPr>
        <w:rPr>
          <w:rFonts w:cs="Arial"/>
        </w:rPr>
      </w:pPr>
      <w:r>
        <w:rPr>
          <w:rFonts w:cs="Arial"/>
        </w:rPr>
        <w:t>- nižja izobrazba ali pomanjkljivo znanje slovenščine naj ne bodo ovira za pisanje (primer: prispevek Zakaj pišem)</w:t>
      </w:r>
      <w:r w:rsidR="00E94F8B">
        <w:rPr>
          <w:rFonts w:cs="Arial"/>
        </w:rPr>
        <w:t>,</w:t>
      </w:r>
    </w:p>
    <w:p w:rsidR="006F351F" w:rsidRDefault="006F351F" w:rsidP="00B603CF">
      <w:pPr>
        <w:rPr>
          <w:rFonts w:cs="Arial"/>
        </w:rPr>
      </w:pPr>
      <w:r>
        <w:rPr>
          <w:rFonts w:cs="Arial"/>
        </w:rPr>
        <w:t>- vaje za širjenje besednega zaklada</w:t>
      </w:r>
      <w:r w:rsidR="00E94F8B">
        <w:rPr>
          <w:rFonts w:cs="Arial"/>
        </w:rPr>
        <w:t>,</w:t>
      </w:r>
    </w:p>
    <w:p w:rsidR="006F351F" w:rsidRDefault="006F351F" w:rsidP="00B603CF">
      <w:pPr>
        <w:rPr>
          <w:rFonts w:cs="Arial"/>
        </w:rPr>
      </w:pPr>
      <w:r>
        <w:rPr>
          <w:rFonts w:cs="Arial"/>
        </w:rPr>
        <w:t>- izmenjavanje govornih vaj in zapisovanja</w:t>
      </w:r>
      <w:r w:rsidR="00E94F8B">
        <w:rPr>
          <w:rFonts w:cs="Arial"/>
        </w:rPr>
        <w:t>,</w:t>
      </w:r>
    </w:p>
    <w:p w:rsidR="006F351F" w:rsidRDefault="006F351F" w:rsidP="00B603CF">
      <w:pPr>
        <w:rPr>
          <w:rFonts w:cs="Arial"/>
        </w:rPr>
      </w:pPr>
      <w:r>
        <w:rPr>
          <w:rFonts w:cs="Arial"/>
        </w:rPr>
        <w:t>- pisanje poročil in vtisov o srečanju z različnimi gosti</w:t>
      </w:r>
      <w:r w:rsidR="00E94F8B">
        <w:rPr>
          <w:rFonts w:cs="Arial"/>
        </w:rPr>
        <w:t>,</w:t>
      </w:r>
    </w:p>
    <w:p w:rsidR="00570F1C" w:rsidRDefault="00E94F8B" w:rsidP="00B603CF">
      <w:pPr>
        <w:rPr>
          <w:rFonts w:cs="Arial"/>
        </w:rPr>
      </w:pPr>
      <w:r>
        <w:rPr>
          <w:rFonts w:cs="Arial"/>
        </w:rPr>
        <w:lastRenderedPageBreak/>
        <w:t xml:space="preserve">- </w:t>
      </w:r>
      <w:r w:rsidR="00570F1C">
        <w:rPr>
          <w:rFonts w:cs="Arial"/>
        </w:rPr>
        <w:t>naredimo plakat (primer: srce),</w:t>
      </w:r>
    </w:p>
    <w:p w:rsidR="006F351F" w:rsidRDefault="00570F1C" w:rsidP="00B603CF">
      <w:pPr>
        <w:rPr>
          <w:rFonts w:cs="Arial"/>
        </w:rPr>
      </w:pPr>
      <w:r>
        <w:rPr>
          <w:rFonts w:cs="Arial"/>
        </w:rPr>
        <w:t xml:space="preserve">- </w:t>
      </w:r>
      <w:r w:rsidR="00E94F8B">
        <w:rPr>
          <w:rFonts w:cs="Arial"/>
        </w:rPr>
        <w:t>kako napisati vsaj tri stavke in kam to lahko pripelje.</w:t>
      </w:r>
    </w:p>
    <w:p w:rsidR="006F351F" w:rsidRDefault="006F351F" w:rsidP="00B603CF">
      <w:pPr>
        <w:rPr>
          <w:rFonts w:cs="Arial"/>
        </w:rPr>
      </w:pPr>
    </w:p>
    <w:p w:rsidR="006F351F" w:rsidRPr="00E94F8B" w:rsidRDefault="006F351F" w:rsidP="00B603CF">
      <w:pPr>
        <w:rPr>
          <w:rFonts w:cs="Arial"/>
          <w:b/>
        </w:rPr>
      </w:pPr>
      <w:r w:rsidRPr="00E94F8B">
        <w:rPr>
          <w:rFonts w:cs="Arial"/>
          <w:b/>
        </w:rPr>
        <w:t>III.</w:t>
      </w:r>
      <w:r w:rsidR="00E94F8B">
        <w:rPr>
          <w:rFonts w:cs="Arial"/>
          <w:b/>
        </w:rPr>
        <w:t xml:space="preserve"> OB USPOSABLJANJU</w:t>
      </w:r>
      <w:r w:rsidRPr="00E94F8B">
        <w:rPr>
          <w:rFonts w:cs="Arial"/>
          <w:b/>
        </w:rPr>
        <w:t xml:space="preserve"> </w:t>
      </w:r>
    </w:p>
    <w:p w:rsidR="006F351F" w:rsidRDefault="009513F8" w:rsidP="00B603CF">
      <w:pPr>
        <w:rPr>
          <w:rFonts w:cs="Arial"/>
        </w:rPr>
      </w:pPr>
      <w:r w:rsidRPr="00E07F8B">
        <w:rPr>
          <w:rFonts w:cs="Arial"/>
        </w:rPr>
        <w:t>- usposabljanje udeleženk za življenje na svobodi, kar vključuje osvajanj</w:t>
      </w:r>
      <w:r w:rsidR="006F351F">
        <w:rPr>
          <w:rFonts w:cs="Arial"/>
        </w:rPr>
        <w:t>e socialnih veščin (komunikacija</w:t>
      </w:r>
      <w:r w:rsidRPr="00E07F8B">
        <w:rPr>
          <w:rFonts w:cs="Arial"/>
        </w:rPr>
        <w:t>, podajanje m</w:t>
      </w:r>
      <w:r w:rsidR="006F351F">
        <w:rPr>
          <w:rFonts w:cs="Arial"/>
        </w:rPr>
        <w:t>nenja, upoštevanje različnosti</w:t>
      </w:r>
      <w:r w:rsidR="00570F1C">
        <w:rPr>
          <w:rFonts w:cs="Arial"/>
        </w:rPr>
        <w:t>…</w:t>
      </w:r>
      <w:r w:rsidR="006F351F">
        <w:rPr>
          <w:rFonts w:cs="Arial"/>
        </w:rPr>
        <w:t>)</w:t>
      </w:r>
      <w:r w:rsidR="00E94F8B">
        <w:rPr>
          <w:rFonts w:cs="Arial"/>
        </w:rPr>
        <w:t>,</w:t>
      </w:r>
    </w:p>
    <w:p w:rsidR="00E94F8B" w:rsidRDefault="00E94F8B" w:rsidP="00B603CF">
      <w:pPr>
        <w:rPr>
          <w:rFonts w:cs="Arial"/>
        </w:rPr>
      </w:pPr>
      <w:r>
        <w:rPr>
          <w:rFonts w:cs="Arial"/>
        </w:rPr>
        <w:t>- grajenje pozitivne samopodobe in zaupanje v lastne ustvarjalne moči,</w:t>
      </w:r>
    </w:p>
    <w:p w:rsidR="006F351F" w:rsidRDefault="006F351F" w:rsidP="00B603CF">
      <w:pPr>
        <w:rPr>
          <w:rFonts w:cs="Arial"/>
        </w:rPr>
      </w:pPr>
      <w:r>
        <w:rPr>
          <w:rFonts w:cs="Arial"/>
        </w:rPr>
        <w:t xml:space="preserve">- javno nastopanje (od začetka udeleženke seznaniti z idejo o objavi njihovih del </w:t>
      </w:r>
      <w:r w:rsidR="00E94F8B">
        <w:rPr>
          <w:rFonts w:cs="Arial"/>
        </w:rPr>
        <w:t xml:space="preserve">v zborniku </w:t>
      </w:r>
      <w:r>
        <w:rPr>
          <w:rFonts w:cs="Arial"/>
        </w:rPr>
        <w:t xml:space="preserve">in končnem nastopu, kjer bodo javno nastopile; upoštevanje, </w:t>
      </w:r>
      <w:r w:rsidR="00E94F8B">
        <w:rPr>
          <w:rFonts w:cs="Arial"/>
        </w:rPr>
        <w:t>če katera tega ne želi),</w:t>
      </w:r>
    </w:p>
    <w:p w:rsidR="006F351F" w:rsidRDefault="006F351F" w:rsidP="00B603CF">
      <w:pPr>
        <w:rPr>
          <w:rFonts w:cs="Arial"/>
        </w:rPr>
      </w:pPr>
      <w:r>
        <w:rPr>
          <w:rFonts w:cs="Arial"/>
        </w:rPr>
        <w:t xml:space="preserve">- literatura in pisanje naj ostaneta oprijemališče tudi kasneje (primer: misel udeleženke o tem, da če bi </w:t>
      </w:r>
      <w:r w:rsidR="00E94F8B">
        <w:rPr>
          <w:rFonts w:cs="Arial"/>
        </w:rPr>
        <w:t xml:space="preserve">že v mladosti </w:t>
      </w:r>
      <w:r>
        <w:rPr>
          <w:rFonts w:cs="Arial"/>
        </w:rPr>
        <w:t>vedela za vse možnosti knjižnih klubov in delavnic kreativnega pisanja, ne bi zašla na kriva pota…)</w:t>
      </w:r>
      <w:r w:rsidR="00E94F8B">
        <w:rPr>
          <w:rFonts w:cs="Arial"/>
        </w:rPr>
        <w:t>.</w:t>
      </w:r>
    </w:p>
    <w:p w:rsidR="006F351F" w:rsidRDefault="006F351F" w:rsidP="00B603CF">
      <w:pPr>
        <w:rPr>
          <w:rFonts w:cs="Arial"/>
        </w:rPr>
      </w:pPr>
    </w:p>
    <w:p w:rsidR="006F351F" w:rsidRDefault="006F351F" w:rsidP="00B603CF">
      <w:pPr>
        <w:rPr>
          <w:rFonts w:cs="Arial"/>
        </w:rPr>
      </w:pPr>
    </w:p>
    <w:p w:rsidR="006F351F" w:rsidRDefault="006F351F" w:rsidP="00B603CF">
      <w:pPr>
        <w:rPr>
          <w:rFonts w:cs="Arial"/>
        </w:rPr>
      </w:pPr>
      <w:r>
        <w:rPr>
          <w:rFonts w:cs="Arial"/>
        </w:rPr>
        <w:t>Cvetka Bevc, pisateljica</w:t>
      </w:r>
    </w:p>
    <w:p w:rsidR="009513F8" w:rsidRPr="00E07F8B" w:rsidRDefault="006F351F" w:rsidP="00B603CF">
      <w:pPr>
        <w:rPr>
          <w:rFonts w:cs="Arial"/>
        </w:rPr>
      </w:pPr>
      <w:r>
        <w:rPr>
          <w:rFonts w:cs="Arial"/>
        </w:rPr>
        <w:t>mentorica</w:t>
      </w:r>
      <w:r w:rsidR="009513F8" w:rsidRPr="00E07F8B">
        <w:rPr>
          <w:rFonts w:cs="Arial"/>
        </w:rPr>
        <w:t xml:space="preserve"> </w:t>
      </w:r>
    </w:p>
    <w:p w:rsidR="009513F8" w:rsidRPr="00E07F8B" w:rsidRDefault="009513F8" w:rsidP="00B603CF">
      <w:pPr>
        <w:rPr>
          <w:rFonts w:cs="Arial"/>
        </w:rPr>
      </w:pPr>
    </w:p>
    <w:sectPr w:rsidR="009513F8" w:rsidRPr="00E07F8B" w:rsidSect="00EF32CF">
      <w:headerReference w:type="default" r:id="rId8"/>
      <w:footerReference w:type="even" r:id="rId9"/>
      <w:footerReference w:type="default" r:id="rId10"/>
      <w:pgSz w:w="11900" w:h="16840"/>
      <w:pgMar w:top="2926" w:right="777" w:bottom="425" w:left="277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8E" w:rsidRDefault="00BE328E" w:rsidP="00933741">
      <w:pPr>
        <w:spacing w:line="240" w:lineRule="auto"/>
      </w:pPr>
      <w:r>
        <w:separator/>
      </w:r>
    </w:p>
  </w:endnote>
  <w:endnote w:type="continuationSeparator" w:id="0">
    <w:p w:rsidR="00BE328E" w:rsidRDefault="00BE328E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EE" w:rsidRDefault="008F06EE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F06EE" w:rsidRDefault="008F06EE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019149"/>
      <w:docPartObj>
        <w:docPartGallery w:val="Page Numbers (Bottom of Page)"/>
        <w:docPartUnique/>
      </w:docPartObj>
    </w:sdtPr>
    <w:sdtEndPr/>
    <w:sdtContent>
      <w:p w:rsidR="00E94F8B" w:rsidRDefault="00E94F8B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CF">
          <w:rPr>
            <w:noProof/>
          </w:rPr>
          <w:t>2</w:t>
        </w:r>
        <w:r>
          <w:fldChar w:fldCharType="end"/>
        </w:r>
      </w:p>
    </w:sdtContent>
  </w:sdt>
  <w:p w:rsidR="008F06EE" w:rsidRPr="00374CF0" w:rsidRDefault="008F06EE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8E" w:rsidRDefault="00BE328E" w:rsidP="00933741">
      <w:pPr>
        <w:spacing w:line="240" w:lineRule="auto"/>
      </w:pPr>
      <w:r>
        <w:separator/>
      </w:r>
    </w:p>
  </w:footnote>
  <w:footnote w:type="continuationSeparator" w:id="0">
    <w:p w:rsidR="00BE328E" w:rsidRDefault="00BE328E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EE" w:rsidRDefault="00146F27">
    <w:pPr>
      <w:pStyle w:val="Glava"/>
    </w:pPr>
    <w:r>
      <w:rPr>
        <w:noProof/>
        <w:lang w:eastAsia="sl-SI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-1511300</wp:posOffset>
          </wp:positionH>
          <wp:positionV relativeFrom="paragraph">
            <wp:posOffset>-179705</wp:posOffset>
          </wp:positionV>
          <wp:extent cx="1511300" cy="1511300"/>
          <wp:effectExtent l="0" t="0" r="0" b="0"/>
          <wp:wrapThrough wrapText="bothSides">
            <wp:wrapPolygon edited="0">
              <wp:start x="13613" y="0"/>
              <wp:lineTo x="13613" y="4356"/>
              <wp:lineTo x="6534" y="7079"/>
              <wp:lineTo x="6534" y="13069"/>
              <wp:lineTo x="0" y="13886"/>
              <wp:lineTo x="0" y="21237"/>
              <wp:lineTo x="21237" y="21237"/>
              <wp:lineTo x="21237" y="0"/>
              <wp:lineTo x="13613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27"/>
    <w:rsid w:val="00146F27"/>
    <w:rsid w:val="00374CF0"/>
    <w:rsid w:val="00544D22"/>
    <w:rsid w:val="00570F1C"/>
    <w:rsid w:val="005C15F9"/>
    <w:rsid w:val="00604FAE"/>
    <w:rsid w:val="006173D0"/>
    <w:rsid w:val="00663B56"/>
    <w:rsid w:val="006D2B3A"/>
    <w:rsid w:val="006F351F"/>
    <w:rsid w:val="00821656"/>
    <w:rsid w:val="0088228B"/>
    <w:rsid w:val="008F06EE"/>
    <w:rsid w:val="00933741"/>
    <w:rsid w:val="009513F8"/>
    <w:rsid w:val="009847E4"/>
    <w:rsid w:val="00A17D73"/>
    <w:rsid w:val="00A2079F"/>
    <w:rsid w:val="00AF1FB4"/>
    <w:rsid w:val="00AF29D6"/>
    <w:rsid w:val="00B603CF"/>
    <w:rsid w:val="00BE328E"/>
    <w:rsid w:val="00D04235"/>
    <w:rsid w:val="00E07F8B"/>
    <w:rsid w:val="00E94F8B"/>
    <w:rsid w:val="00EA7965"/>
    <w:rsid w:val="00EF32CF"/>
    <w:rsid w:val="00F4067D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4DA2A2"/>
  <w14:defaultImageDpi w14:val="300"/>
  <w15:docId w15:val="{8DAB76B8-1C6D-4FE7-846D-2A5AA98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aliases w:val="VA 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styleId="Naslov1">
    <w:name w:val="heading 1"/>
    <w:aliases w:val="VA veliki naslov"/>
    <w:basedOn w:val="Navaden"/>
    <w:next w:val="Navaden"/>
    <w:link w:val="Naslov1Znak"/>
    <w:qFormat/>
    <w:rsid w:val="00EA7965"/>
    <w:pPr>
      <w:keepNext/>
      <w:keepLines/>
      <w:outlineLvl w:val="0"/>
    </w:pPr>
    <w:rPr>
      <w:rFonts w:ascii="Georgia" w:eastAsia="MS Gothic" w:hAnsi="Georgia"/>
      <w:bCs/>
      <w:i/>
      <w:sz w:val="22"/>
      <w:szCs w:val="28"/>
    </w:rPr>
  </w:style>
  <w:style w:type="paragraph" w:styleId="Naslov2">
    <w:name w:val="heading 2"/>
    <w:aliases w:val="VA mali naslov"/>
    <w:basedOn w:val="Navaden"/>
    <w:next w:val="Navaden"/>
    <w:link w:val="Naslov2Znak"/>
    <w:qFormat/>
    <w:rsid w:val="00EA7965"/>
    <w:pPr>
      <w:keepNext/>
      <w:keepLines/>
      <w:outlineLvl w:val="1"/>
    </w:pPr>
    <w:rPr>
      <w:rFonts w:eastAsia="MS Gothic"/>
      <w:b/>
      <w:bCs/>
      <w:szCs w:val="26"/>
    </w:rPr>
  </w:style>
  <w:style w:type="paragraph" w:styleId="Naslov3">
    <w:name w:val="heading 3"/>
    <w:aliases w:val="VA noga"/>
    <w:basedOn w:val="Navaden"/>
    <w:next w:val="Navaden"/>
    <w:link w:val="Naslov3Znak"/>
    <w:qFormat/>
    <w:rsid w:val="00374CF0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eastAsia="MS Gothic"/>
      <w:bCs/>
      <w:color w:val="1F497D"/>
      <w:sz w:val="14"/>
    </w:rPr>
  </w:style>
  <w:style w:type="paragraph" w:styleId="Naslov4">
    <w:name w:val="heading 4"/>
    <w:basedOn w:val="Navaden"/>
    <w:next w:val="Navaden"/>
    <w:link w:val="Naslov4Znak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customStyle="1" w:styleId="Naslovknjige1">
    <w:name w:val="Naslov knjige1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aliases w:val="VA veliki naslov Znak"/>
    <w:link w:val="Naslov1"/>
    <w:rsid w:val="00EA7965"/>
    <w:rPr>
      <w:rFonts w:ascii="Georgia" w:eastAsia="MS Gothic" w:hAnsi="Georgia" w:cs="Times New Roman"/>
      <w:bCs/>
      <w:i/>
      <w:sz w:val="22"/>
      <w:szCs w:val="28"/>
      <w:lang w:val="sl-SI" w:eastAsia="en-US"/>
    </w:rPr>
  </w:style>
  <w:style w:type="character" w:customStyle="1" w:styleId="Naslov2Znak">
    <w:name w:val="Naslov 2 Znak"/>
    <w:aliases w:val="VA mali naslov Znak"/>
    <w:link w:val="Naslov2"/>
    <w:rsid w:val="00EA7965"/>
    <w:rPr>
      <w:rFonts w:ascii="Arial" w:eastAsia="MS Gothic" w:hAnsi="Arial" w:cs="Times New Roman"/>
      <w:b/>
      <w:bCs/>
      <w:sz w:val="18"/>
      <w:szCs w:val="26"/>
      <w:lang w:val="sl-SI" w:eastAsia="en-US"/>
    </w:rPr>
  </w:style>
  <w:style w:type="character" w:customStyle="1" w:styleId="Naslov3Znak">
    <w:name w:val="Naslov 3 Znak"/>
    <w:aliases w:val="VA noga Znak"/>
    <w:link w:val="Naslov3"/>
    <w:rsid w:val="00374CF0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Intenzivenpoudarek1">
    <w:name w:val="Intenziven poudarek1"/>
    <w:uiPriority w:val="21"/>
    <w:qFormat/>
    <w:rsid w:val="009847E4"/>
    <w:rPr>
      <w:b/>
      <w:bCs/>
      <w:i/>
      <w:iCs/>
      <w:color w:val="4F81BD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Svetlosenenjepoudarek2Znak">
    <w:name w:val="Svetlo senčenje – poudarek 2 Znak"/>
    <w:link w:val="Svetlosenenjepoudarek21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Intenzivensklic1">
    <w:name w:val="Intenziven sklic1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customStyle="1" w:styleId="Srednjamrea21">
    <w:name w:val="Srednja mreža 21"/>
    <w:basedOn w:val="Navaden"/>
    <w:link w:val="Srednjamrea2Znak"/>
    <w:uiPriority w:val="1"/>
    <w:qFormat/>
    <w:rsid w:val="009847E4"/>
    <w:pPr>
      <w:spacing w:line="240" w:lineRule="auto"/>
    </w:pPr>
  </w:style>
  <w:style w:type="character" w:customStyle="1" w:styleId="Srednjamrea2Znak">
    <w:name w:val="Srednja mreža 2 Znak"/>
    <w:link w:val="Srednjamrea21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customStyle="1" w:styleId="Srednjamrea11">
    <w:name w:val="Srednja mreža 11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Barvnamreapoudarek1Znak">
    <w:name w:val="Barvna mreža – poudarek 1 Znak"/>
    <w:link w:val="Barvnamreapoudarek11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customStyle="1" w:styleId="Neenpoudarek1">
    <w:name w:val="Nežen poudarek1"/>
    <w:uiPriority w:val="19"/>
    <w:qFormat/>
    <w:rsid w:val="009847E4"/>
    <w:rPr>
      <w:i/>
      <w:iCs/>
      <w:color w:val="808080"/>
    </w:rPr>
  </w:style>
  <w:style w:type="character" w:customStyle="1" w:styleId="Neensklic1">
    <w:name w:val="Nežen sklic1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customStyle="1" w:styleId="NaslovTOC1">
    <w:name w:val="Naslov TOC1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ownloads\Predloga%20za%20izro&#269;ke%20za%20udele&#382;ence%20(1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EB5D3D-5EA7-405A-96E7-B62FD57B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izročke za udeležence (1)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 Bevc</dc:creator>
  <cp:lastModifiedBy>Mojca Bergan Dražetić</cp:lastModifiedBy>
  <cp:revision>2</cp:revision>
  <dcterms:created xsi:type="dcterms:W3CDTF">2016-12-09T08:55:00Z</dcterms:created>
  <dcterms:modified xsi:type="dcterms:W3CDTF">2016-12-09T08:55:00Z</dcterms:modified>
</cp:coreProperties>
</file>