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3" w:rsidRDefault="00F85EA3" w:rsidP="00F85EA3">
      <w:pPr>
        <w:widowControl w:val="0"/>
        <w:ind w:right="-32"/>
        <w:jc w:val="both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 xml:space="preserve">Javni razpis za izbor kulturnih projektov na področju rezidenčnih štipendij za leto </w:t>
      </w:r>
    </w:p>
    <w:p w:rsidR="00F85EA3" w:rsidRDefault="00F85EA3" w:rsidP="00F85EA3">
      <w:pPr>
        <w:widowControl w:val="0"/>
        <w:ind w:right="-32"/>
        <w:jc w:val="both"/>
        <w:rPr>
          <w:bCs/>
          <w:noProof/>
          <w:snapToGrid w:val="0"/>
          <w:lang w:val="sl-SI"/>
        </w:rPr>
      </w:pPr>
      <w:r w:rsidRPr="00F85EA3">
        <w:rPr>
          <w:b/>
          <w:bCs/>
          <w:noProof/>
          <w:snapToGrid w:val="0"/>
          <w:lang w:val="sl-SI"/>
        </w:rPr>
        <w:t>JR12–RŠ–2013</w:t>
      </w:r>
    </w:p>
    <w:p w:rsidR="00F85EA3" w:rsidRDefault="00F85EA3" w:rsidP="00F85EA3">
      <w:pPr>
        <w:widowControl w:val="0"/>
        <w:ind w:right="-32"/>
        <w:jc w:val="both"/>
        <w:rPr>
          <w:bCs/>
          <w:noProof/>
          <w:snapToGrid w:val="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5EA3" w:rsidRPr="00F85EA3" w:rsidTr="00F85EA3">
        <w:tc>
          <w:tcPr>
            <w:tcW w:w="3070" w:type="dxa"/>
          </w:tcPr>
          <w:p w:rsidR="00F85EA3" w:rsidRPr="00F85EA3" w:rsidRDefault="00F85EA3" w:rsidP="00F85EA3">
            <w:pPr>
              <w:widowControl w:val="0"/>
              <w:ind w:right="-32"/>
              <w:jc w:val="both"/>
              <w:rPr>
                <w:b/>
                <w:bCs/>
                <w:noProof/>
                <w:snapToGrid w:val="0"/>
                <w:lang w:val="sl-SI"/>
              </w:rPr>
            </w:pPr>
            <w:r w:rsidRPr="00F85EA3">
              <w:rPr>
                <w:b/>
                <w:bCs/>
                <w:noProof/>
                <w:snapToGrid w:val="0"/>
                <w:lang w:val="sl-SI"/>
              </w:rPr>
              <w:t>Naziv prijavitelja</w:t>
            </w:r>
          </w:p>
        </w:tc>
        <w:tc>
          <w:tcPr>
            <w:tcW w:w="3071" w:type="dxa"/>
          </w:tcPr>
          <w:p w:rsidR="00F85EA3" w:rsidRPr="00F85EA3" w:rsidRDefault="00F85EA3" w:rsidP="00F85EA3">
            <w:pPr>
              <w:widowControl w:val="0"/>
              <w:ind w:right="-32"/>
              <w:jc w:val="both"/>
              <w:rPr>
                <w:b/>
                <w:bCs/>
                <w:noProof/>
                <w:snapToGrid w:val="0"/>
                <w:lang w:val="sl-SI"/>
              </w:rPr>
            </w:pPr>
            <w:r w:rsidRPr="00F85EA3">
              <w:rPr>
                <w:b/>
                <w:bCs/>
                <w:noProof/>
                <w:snapToGrid w:val="0"/>
                <w:lang w:val="sl-SI"/>
              </w:rPr>
              <w:t>Število štipendija</w:t>
            </w:r>
          </w:p>
        </w:tc>
        <w:tc>
          <w:tcPr>
            <w:tcW w:w="3071" w:type="dxa"/>
          </w:tcPr>
          <w:p w:rsidR="00F85EA3" w:rsidRPr="00F85EA3" w:rsidRDefault="00F85EA3" w:rsidP="00F85EA3">
            <w:pPr>
              <w:widowControl w:val="0"/>
              <w:ind w:right="-32"/>
              <w:jc w:val="both"/>
              <w:rPr>
                <w:b/>
                <w:bCs/>
                <w:noProof/>
                <w:snapToGrid w:val="0"/>
                <w:lang w:val="sl-SI"/>
              </w:rPr>
            </w:pPr>
            <w:r w:rsidRPr="00F85EA3">
              <w:rPr>
                <w:b/>
                <w:bCs/>
                <w:noProof/>
                <w:snapToGrid w:val="0"/>
                <w:lang w:val="sl-SI"/>
              </w:rPr>
              <w:t>Subvencija</w:t>
            </w:r>
          </w:p>
        </w:tc>
      </w:tr>
      <w:tr w:rsidR="00F85EA3" w:rsidTr="00F85EA3">
        <w:tc>
          <w:tcPr>
            <w:tcW w:w="3070" w:type="dxa"/>
          </w:tcPr>
          <w:p w:rsidR="00F85EA3" w:rsidRDefault="00F85EA3" w:rsidP="00F85EA3">
            <w:pPr>
              <w:widowControl w:val="0"/>
              <w:ind w:right="-32"/>
              <w:jc w:val="both"/>
              <w:rPr>
                <w:bCs/>
                <w:noProof/>
                <w:snapToGrid w:val="0"/>
                <w:lang w:val="sl-SI"/>
              </w:rPr>
            </w:pPr>
            <w:r>
              <w:rPr>
                <w:bCs/>
                <w:noProof/>
                <w:snapToGrid w:val="0"/>
                <w:lang w:val="sl-SI"/>
              </w:rPr>
              <w:t>Založba Goga</w:t>
            </w:r>
          </w:p>
        </w:tc>
        <w:tc>
          <w:tcPr>
            <w:tcW w:w="3071" w:type="dxa"/>
          </w:tcPr>
          <w:p w:rsidR="00F85EA3" w:rsidRDefault="00F85EA3" w:rsidP="00F85EA3">
            <w:pPr>
              <w:widowControl w:val="0"/>
              <w:ind w:right="-32"/>
              <w:jc w:val="both"/>
              <w:rPr>
                <w:bCs/>
                <w:noProof/>
                <w:snapToGrid w:val="0"/>
                <w:lang w:val="sl-SI"/>
              </w:rPr>
            </w:pPr>
            <w:r>
              <w:rPr>
                <w:bCs/>
                <w:noProof/>
                <w:snapToGrid w:val="0"/>
                <w:lang w:val="sl-SI"/>
              </w:rPr>
              <w:t>8</w:t>
            </w:r>
          </w:p>
        </w:tc>
        <w:tc>
          <w:tcPr>
            <w:tcW w:w="3071" w:type="dxa"/>
          </w:tcPr>
          <w:p w:rsidR="00F85EA3" w:rsidRPr="00F85EA3" w:rsidRDefault="00F85EA3" w:rsidP="00F85EA3">
            <w:pPr>
              <w:widowControl w:val="0"/>
              <w:ind w:right="-32"/>
              <w:jc w:val="both"/>
              <w:rPr>
                <w:bCs/>
                <w:noProof/>
                <w:snapToGrid w:val="0"/>
                <w:lang w:val="sl-SI"/>
              </w:rPr>
            </w:pPr>
            <w:bookmarkStart w:id="0" w:name="_GoBack"/>
            <w:r w:rsidRPr="00F85EA3">
              <w:rPr>
                <w:sz w:val="22"/>
                <w:szCs w:val="22"/>
              </w:rPr>
              <w:t>29.977,00 €</w:t>
            </w:r>
            <w:bookmarkEnd w:id="0"/>
          </w:p>
        </w:tc>
      </w:tr>
    </w:tbl>
    <w:p w:rsidR="00F85EA3" w:rsidRPr="00F85EA3" w:rsidRDefault="00F85EA3" w:rsidP="00F85EA3">
      <w:pPr>
        <w:widowControl w:val="0"/>
        <w:ind w:right="-32"/>
        <w:jc w:val="both"/>
        <w:rPr>
          <w:bCs/>
          <w:noProof/>
          <w:snapToGrid w:val="0"/>
          <w:lang w:val="sl-SI"/>
        </w:rPr>
      </w:pPr>
    </w:p>
    <w:p w:rsidR="00CB1368" w:rsidRDefault="00CB1368"/>
    <w:sectPr w:rsidR="00CB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A3"/>
    <w:rsid w:val="00CB1368"/>
    <w:rsid w:val="00F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8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8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2014-01-13T14:53:00Z</dcterms:created>
  <dcterms:modified xsi:type="dcterms:W3CDTF">2014-01-13T14:57:00Z</dcterms:modified>
</cp:coreProperties>
</file>