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E6D9" w14:textId="77777777" w:rsidR="00362BBE" w:rsidRPr="00621BF3" w:rsidRDefault="00362BBE" w:rsidP="006F239E">
      <w:pPr>
        <w:rPr>
          <w:sz w:val="22"/>
          <w:szCs w:val="22"/>
        </w:rPr>
      </w:pPr>
    </w:p>
    <w:p w14:paraId="23D9CF8F" w14:textId="77777777" w:rsidR="00B916BD" w:rsidRPr="00621BF3" w:rsidRDefault="00B916BD" w:rsidP="006F239E">
      <w:pPr>
        <w:rPr>
          <w:sz w:val="22"/>
          <w:szCs w:val="22"/>
        </w:rPr>
      </w:pPr>
    </w:p>
    <w:p w14:paraId="135FA569" w14:textId="77777777" w:rsidR="00B916BD" w:rsidRPr="00621BF3" w:rsidRDefault="00B916BD" w:rsidP="00B916B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  <w:r w:rsidRPr="00621BF3">
        <w:rPr>
          <w:rFonts w:asciiTheme="minorHAnsi" w:hAnsiTheme="minorHAnsi"/>
          <w:b/>
          <w:color w:val="auto"/>
          <w:sz w:val="28"/>
          <w:szCs w:val="28"/>
        </w:rPr>
        <w:t>Končno vsebinsko in finančno poročilo 201</w:t>
      </w:r>
      <w:r w:rsidRPr="00621BF3">
        <w:rPr>
          <w:rFonts w:asciiTheme="minorHAnsi" w:hAnsiTheme="minorHAnsi"/>
          <w:b/>
          <w:color w:val="auto"/>
          <w:sz w:val="28"/>
          <w:szCs w:val="28"/>
        </w:rPr>
        <w:t>4</w:t>
      </w:r>
      <w:r w:rsidRPr="00621BF3">
        <w:rPr>
          <w:rFonts w:asciiTheme="minorHAnsi" w:hAnsiTheme="minorHAnsi"/>
          <w:b/>
          <w:color w:val="auto"/>
          <w:sz w:val="28"/>
          <w:szCs w:val="28"/>
        </w:rPr>
        <w:t xml:space="preserve"> – </w:t>
      </w:r>
      <w:r w:rsidRPr="00621BF3">
        <w:rPr>
          <w:rFonts w:asciiTheme="minorHAnsi" w:hAnsiTheme="minorHAnsi" w:cs="Times New Roman"/>
          <w:b/>
          <w:color w:val="auto"/>
          <w:sz w:val="28"/>
          <w:szCs w:val="28"/>
        </w:rPr>
        <w:t xml:space="preserve">za kulturni program </w:t>
      </w:r>
    </w:p>
    <w:p w14:paraId="575959E0" w14:textId="042C5E11" w:rsidR="00B916BD" w:rsidRPr="00621BF3" w:rsidRDefault="00B916BD" w:rsidP="00B916B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HAnsi" w:hAnsiTheme="minorHAnsi" w:cs="Times New Roman"/>
          <w:b/>
          <w:bCs/>
          <w:color w:val="auto"/>
          <w:sz w:val="28"/>
          <w:szCs w:val="28"/>
        </w:rPr>
      </w:pPr>
      <w:r w:rsidRPr="00621BF3">
        <w:rPr>
          <w:rFonts w:asciiTheme="minorHAnsi" w:hAnsiTheme="minorHAnsi" w:cs="Times New Roman"/>
          <w:b/>
          <w:color w:val="auto"/>
          <w:sz w:val="28"/>
          <w:szCs w:val="28"/>
        </w:rPr>
        <w:t>podpore Slovenski čitalnici v Gradcu za leto 2014 (oznaka JR7-PSČ-2014)</w:t>
      </w:r>
    </w:p>
    <w:p w14:paraId="5D50130D" w14:textId="2A86E082" w:rsidR="00B916BD" w:rsidRPr="00621BF3" w:rsidRDefault="00B916BD" w:rsidP="00B916BD">
      <w:pPr>
        <w:rPr>
          <w:b/>
          <w:sz w:val="22"/>
          <w:szCs w:val="22"/>
        </w:rPr>
      </w:pPr>
    </w:p>
    <w:p w14:paraId="5E02CB11" w14:textId="77777777" w:rsidR="00621BF3" w:rsidRDefault="00621BF3" w:rsidP="00B916BD">
      <w:pPr>
        <w:pStyle w:val="BodyText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rFonts w:asciiTheme="minorHAnsi" w:hAnsiTheme="minorHAnsi"/>
          <w:b/>
          <w:bCs/>
          <w:szCs w:val="22"/>
          <w:u w:val="single"/>
        </w:rPr>
      </w:pPr>
    </w:p>
    <w:p w14:paraId="63F7AFAA" w14:textId="0E585670" w:rsidR="00B916BD" w:rsidRPr="00621BF3" w:rsidRDefault="00B916BD" w:rsidP="00621BF3">
      <w:pPr>
        <w:pStyle w:val="BodyText3"/>
        <w:numPr>
          <w:ilvl w:val="0"/>
          <w:numId w:val="1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rFonts w:asciiTheme="minorHAnsi" w:hAnsiTheme="minorHAnsi"/>
          <w:b/>
          <w:bCs/>
          <w:szCs w:val="22"/>
          <w:u w:val="single"/>
        </w:rPr>
      </w:pPr>
      <w:r w:rsidRPr="00621BF3">
        <w:rPr>
          <w:rFonts w:asciiTheme="minorHAnsi" w:hAnsiTheme="minorHAnsi"/>
          <w:b/>
          <w:bCs/>
          <w:szCs w:val="22"/>
          <w:u w:val="single"/>
        </w:rPr>
        <w:t>Podatki o izvajalcu</w:t>
      </w:r>
    </w:p>
    <w:p w14:paraId="301AF3B6" w14:textId="77777777" w:rsidR="00B916BD" w:rsidRPr="00621BF3" w:rsidRDefault="00B916BD" w:rsidP="00B916BD">
      <w:pPr>
        <w:rPr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3929"/>
      </w:tblGrid>
      <w:tr w:rsidR="00B916BD" w:rsidRPr="00621BF3" w14:paraId="48211813" w14:textId="77777777" w:rsidTr="0041261B">
        <w:trPr>
          <w:cantSplit/>
          <w:trHeight w:val="258"/>
        </w:trPr>
        <w:tc>
          <w:tcPr>
            <w:tcW w:w="5000" w:type="dxa"/>
            <w:vMerge w:val="restart"/>
          </w:tcPr>
          <w:p w14:paraId="150456A0" w14:textId="77777777" w:rsidR="00B916BD" w:rsidRPr="00621BF3" w:rsidRDefault="00B916BD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t>Naziv izvajalca:</w:t>
            </w:r>
          </w:p>
        </w:tc>
        <w:tc>
          <w:tcPr>
            <w:tcW w:w="3929" w:type="dxa"/>
            <w:vMerge w:val="restart"/>
          </w:tcPr>
          <w:p w14:paraId="627BF2DE" w14:textId="77777777" w:rsidR="00B916BD" w:rsidRPr="00621BF3" w:rsidRDefault="00B916BD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B916BD" w:rsidRPr="00621BF3" w14:paraId="167C3838" w14:textId="77777777" w:rsidTr="0041261B">
        <w:trPr>
          <w:cantSplit/>
          <w:trHeight w:val="258"/>
        </w:trPr>
        <w:tc>
          <w:tcPr>
            <w:tcW w:w="5000" w:type="dxa"/>
            <w:vMerge w:val="restart"/>
          </w:tcPr>
          <w:p w14:paraId="38A55A2F" w14:textId="77777777" w:rsidR="00B916BD" w:rsidRPr="00621BF3" w:rsidRDefault="00B916BD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t>Naslov (sedež):</w:t>
            </w:r>
          </w:p>
        </w:tc>
        <w:tc>
          <w:tcPr>
            <w:tcW w:w="3929" w:type="dxa"/>
            <w:vMerge w:val="restart"/>
          </w:tcPr>
          <w:p w14:paraId="3A818947" w14:textId="77777777" w:rsidR="00B916BD" w:rsidRPr="00621BF3" w:rsidRDefault="00B916BD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B916BD" w:rsidRPr="00621BF3" w14:paraId="13BF8C95" w14:textId="77777777" w:rsidTr="0041261B">
        <w:trPr>
          <w:cantSplit/>
          <w:trHeight w:val="258"/>
        </w:trPr>
        <w:tc>
          <w:tcPr>
            <w:tcW w:w="5000" w:type="dxa"/>
            <w:vMerge w:val="restart"/>
          </w:tcPr>
          <w:p w14:paraId="36858480" w14:textId="77777777" w:rsidR="00B916BD" w:rsidRPr="00621BF3" w:rsidRDefault="00B916BD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t>Davčna številka:</w:t>
            </w:r>
          </w:p>
        </w:tc>
        <w:tc>
          <w:tcPr>
            <w:tcW w:w="3929" w:type="dxa"/>
            <w:vMerge w:val="restart"/>
          </w:tcPr>
          <w:p w14:paraId="3B38F945" w14:textId="77777777" w:rsidR="00B916BD" w:rsidRPr="00621BF3" w:rsidRDefault="00B916BD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B916BD" w:rsidRPr="00621BF3" w14:paraId="35FED499" w14:textId="77777777" w:rsidTr="0041261B">
        <w:trPr>
          <w:cantSplit/>
          <w:trHeight w:val="258"/>
        </w:trPr>
        <w:tc>
          <w:tcPr>
            <w:tcW w:w="5000" w:type="dxa"/>
            <w:vMerge w:val="restart"/>
          </w:tcPr>
          <w:p w14:paraId="3680F2AB" w14:textId="77777777" w:rsidR="00B916BD" w:rsidRPr="00621BF3" w:rsidRDefault="00B916BD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t>Matična številka:</w:t>
            </w:r>
          </w:p>
        </w:tc>
        <w:tc>
          <w:tcPr>
            <w:tcW w:w="3929" w:type="dxa"/>
            <w:vMerge w:val="restart"/>
          </w:tcPr>
          <w:p w14:paraId="0BEA48FD" w14:textId="77777777" w:rsidR="00B916BD" w:rsidRPr="00621BF3" w:rsidRDefault="00B916BD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B916BD" w:rsidRPr="00621BF3" w14:paraId="607907B2" w14:textId="77777777" w:rsidTr="0041261B">
        <w:trPr>
          <w:cantSplit/>
          <w:trHeight w:val="258"/>
        </w:trPr>
        <w:tc>
          <w:tcPr>
            <w:tcW w:w="5000" w:type="dxa"/>
            <w:vMerge w:val="restart"/>
          </w:tcPr>
          <w:p w14:paraId="0C2EBE63" w14:textId="77777777" w:rsidR="00B916BD" w:rsidRPr="00621BF3" w:rsidRDefault="00B916BD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t>Kontaktna oseba in funkcija:</w:t>
            </w:r>
          </w:p>
        </w:tc>
        <w:tc>
          <w:tcPr>
            <w:tcW w:w="3929" w:type="dxa"/>
            <w:vMerge w:val="restart"/>
          </w:tcPr>
          <w:p w14:paraId="784A9668" w14:textId="77777777" w:rsidR="00B916BD" w:rsidRPr="00621BF3" w:rsidRDefault="00B916BD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B916BD" w:rsidRPr="00621BF3" w14:paraId="6A3E8828" w14:textId="77777777" w:rsidTr="0041261B">
        <w:trPr>
          <w:cantSplit/>
          <w:trHeight w:val="258"/>
        </w:trPr>
        <w:tc>
          <w:tcPr>
            <w:tcW w:w="5000" w:type="dxa"/>
            <w:vMerge w:val="restart"/>
          </w:tcPr>
          <w:p w14:paraId="1E291181" w14:textId="77777777" w:rsidR="00B916BD" w:rsidRPr="00621BF3" w:rsidRDefault="00B916BD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3929" w:type="dxa"/>
            <w:vMerge w:val="restart"/>
          </w:tcPr>
          <w:p w14:paraId="28915389" w14:textId="77777777" w:rsidR="00B916BD" w:rsidRPr="00621BF3" w:rsidRDefault="00B916BD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B916BD" w:rsidRPr="00621BF3" w14:paraId="18E9E582" w14:textId="77777777" w:rsidTr="0041261B">
        <w:trPr>
          <w:cantSplit/>
          <w:trHeight w:val="258"/>
        </w:trPr>
        <w:tc>
          <w:tcPr>
            <w:tcW w:w="5000" w:type="dxa"/>
            <w:vMerge w:val="restart"/>
          </w:tcPr>
          <w:p w14:paraId="7BFA5B1E" w14:textId="77777777" w:rsidR="00B916BD" w:rsidRPr="00621BF3" w:rsidRDefault="00B916BD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t>Elektronska pošta:</w:t>
            </w:r>
          </w:p>
        </w:tc>
        <w:tc>
          <w:tcPr>
            <w:tcW w:w="3929" w:type="dxa"/>
            <w:vMerge w:val="restart"/>
          </w:tcPr>
          <w:p w14:paraId="4E868003" w14:textId="77777777" w:rsidR="00B916BD" w:rsidRPr="00621BF3" w:rsidRDefault="00B916BD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B916BD" w:rsidRPr="00621BF3" w14:paraId="44C8EEC2" w14:textId="77777777" w:rsidTr="0041261B">
        <w:trPr>
          <w:cantSplit/>
          <w:trHeight w:val="258"/>
        </w:trPr>
        <w:tc>
          <w:tcPr>
            <w:tcW w:w="5000" w:type="dxa"/>
            <w:vMerge w:val="restart"/>
          </w:tcPr>
          <w:p w14:paraId="60166DB6" w14:textId="77777777" w:rsidR="00B916BD" w:rsidRPr="00621BF3" w:rsidRDefault="00B916BD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3929" w:type="dxa"/>
            <w:vMerge w:val="restart"/>
          </w:tcPr>
          <w:p w14:paraId="577BD5E1" w14:textId="77777777" w:rsidR="00B916BD" w:rsidRPr="00621BF3" w:rsidRDefault="00B916BD" w:rsidP="0041261B">
            <w:pPr>
              <w:snapToGrid w:val="0"/>
              <w:rPr>
                <w:sz w:val="22"/>
                <w:szCs w:val="22"/>
                <w:shd w:val="clear" w:color="auto" w:fill="FFFF00"/>
              </w:rPr>
            </w:pPr>
            <w:r w:rsidRPr="00621BF3">
              <w:rPr>
                <w:sz w:val="22"/>
                <w:szCs w:val="22"/>
                <w:shd w:val="clear" w:color="auto" w:fill="FFFF0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621BF3">
              <w:rPr>
                <w:sz w:val="22"/>
                <w:szCs w:val="22"/>
                <w:shd w:val="clear" w:color="auto" w:fill="FFFF00"/>
              </w:rPr>
              <w:instrText xml:space="preserve"> FORMTEXT </w:instrText>
            </w:r>
            <w:r w:rsidRPr="00621BF3">
              <w:rPr>
                <w:sz w:val="22"/>
                <w:szCs w:val="22"/>
                <w:shd w:val="clear" w:color="auto" w:fill="FFFF00"/>
              </w:rPr>
            </w:r>
            <w:r w:rsidRPr="00621BF3">
              <w:rPr>
                <w:sz w:val="22"/>
                <w:szCs w:val="22"/>
                <w:shd w:val="clear" w:color="auto" w:fill="FFFF00"/>
              </w:rPr>
              <w:fldChar w:fldCharType="separate"/>
            </w:r>
            <w:r w:rsidRPr="00621BF3">
              <w:rPr>
                <w:noProof/>
                <w:sz w:val="22"/>
                <w:szCs w:val="22"/>
                <w:shd w:val="clear" w:color="auto" w:fill="FFFF00"/>
              </w:rPr>
              <w:t> </w:t>
            </w:r>
            <w:r w:rsidRPr="00621BF3">
              <w:rPr>
                <w:noProof/>
                <w:sz w:val="22"/>
                <w:szCs w:val="22"/>
                <w:shd w:val="clear" w:color="auto" w:fill="FFFF00"/>
              </w:rPr>
              <w:t> </w:t>
            </w:r>
            <w:r w:rsidRPr="00621BF3">
              <w:rPr>
                <w:noProof/>
                <w:sz w:val="22"/>
                <w:szCs w:val="22"/>
                <w:shd w:val="clear" w:color="auto" w:fill="FFFF00"/>
              </w:rPr>
              <w:t> </w:t>
            </w:r>
            <w:r w:rsidRPr="00621BF3">
              <w:rPr>
                <w:noProof/>
                <w:sz w:val="22"/>
                <w:szCs w:val="22"/>
                <w:shd w:val="clear" w:color="auto" w:fill="FFFF00"/>
              </w:rPr>
              <w:t> </w:t>
            </w:r>
            <w:r w:rsidRPr="00621BF3">
              <w:rPr>
                <w:noProof/>
                <w:sz w:val="22"/>
                <w:szCs w:val="22"/>
                <w:shd w:val="clear" w:color="auto" w:fill="FFFF00"/>
              </w:rPr>
              <w:t> </w:t>
            </w:r>
            <w:r w:rsidRPr="00621BF3">
              <w:rPr>
                <w:sz w:val="22"/>
                <w:szCs w:val="22"/>
                <w:shd w:val="clear" w:color="auto" w:fill="FFFF00"/>
              </w:rPr>
              <w:fldChar w:fldCharType="end"/>
            </w:r>
            <w:bookmarkEnd w:id="7"/>
          </w:p>
        </w:tc>
      </w:tr>
      <w:tr w:rsidR="00B916BD" w:rsidRPr="00621BF3" w14:paraId="63659E4C" w14:textId="77777777" w:rsidTr="0041261B">
        <w:trPr>
          <w:cantSplit/>
          <w:trHeight w:val="258"/>
        </w:trPr>
        <w:tc>
          <w:tcPr>
            <w:tcW w:w="5000" w:type="dxa"/>
            <w:vMerge w:val="restart"/>
          </w:tcPr>
          <w:p w14:paraId="6B7C5008" w14:textId="77777777" w:rsidR="00B916BD" w:rsidRPr="00621BF3" w:rsidRDefault="00B916BD" w:rsidP="0041261B">
            <w:pPr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t>Številka pogodbe:</w:t>
            </w:r>
          </w:p>
        </w:tc>
        <w:tc>
          <w:tcPr>
            <w:tcW w:w="3929" w:type="dxa"/>
            <w:vMerge w:val="restart"/>
          </w:tcPr>
          <w:p w14:paraId="1B172EA8" w14:textId="77777777" w:rsidR="00B916BD" w:rsidRPr="00621BF3" w:rsidRDefault="00B916BD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8" w:name="Besedilo9"/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C76BD73" w14:textId="77777777" w:rsidR="00B916BD" w:rsidRDefault="00B916BD" w:rsidP="00B916BD">
      <w:pPr>
        <w:rPr>
          <w:sz w:val="22"/>
          <w:szCs w:val="22"/>
        </w:rPr>
      </w:pPr>
    </w:p>
    <w:p w14:paraId="74B41ED7" w14:textId="77777777" w:rsidR="00EB5F0E" w:rsidRPr="00621BF3" w:rsidRDefault="00EB5F0E" w:rsidP="00B916BD">
      <w:pPr>
        <w:rPr>
          <w:sz w:val="22"/>
          <w:szCs w:val="22"/>
        </w:rPr>
      </w:pPr>
    </w:p>
    <w:p w14:paraId="024EB794" w14:textId="1D2C97B3" w:rsidR="00B916BD" w:rsidRPr="00621BF3" w:rsidRDefault="00621BF3" w:rsidP="00621BF3">
      <w:pPr>
        <w:pStyle w:val="Odstavekseznama"/>
        <w:numPr>
          <w:ilvl w:val="0"/>
          <w:numId w:val="1"/>
        </w:numPr>
        <w:rPr>
          <w:rFonts w:cs="Arial"/>
          <w:b/>
          <w:bCs/>
          <w:w w:val="104"/>
          <w:sz w:val="22"/>
          <w:szCs w:val="22"/>
          <w:u w:val="single"/>
        </w:rPr>
      </w:pPr>
      <w:r w:rsidRPr="00621BF3">
        <w:rPr>
          <w:rFonts w:cs="Arial"/>
          <w:b/>
          <w:bCs/>
          <w:spacing w:val="2"/>
          <w:w w:val="104"/>
          <w:sz w:val="22"/>
          <w:szCs w:val="22"/>
          <w:u w:val="single"/>
        </w:rPr>
        <w:t>K</w:t>
      </w:r>
      <w:r w:rsidRPr="00621BF3">
        <w:rPr>
          <w:rFonts w:cs="Arial"/>
          <w:b/>
          <w:bCs/>
          <w:w w:val="104"/>
          <w:sz w:val="22"/>
          <w:szCs w:val="22"/>
          <w:u w:val="single"/>
        </w:rPr>
        <w:t>o</w:t>
      </w:r>
      <w:r w:rsidRPr="00621BF3">
        <w:rPr>
          <w:rFonts w:cs="Arial"/>
          <w:b/>
          <w:bCs/>
          <w:spacing w:val="2"/>
          <w:w w:val="104"/>
          <w:sz w:val="22"/>
          <w:szCs w:val="22"/>
          <w:u w:val="single"/>
        </w:rPr>
        <w:t>n</w:t>
      </w:r>
      <w:r w:rsidRPr="00621BF3">
        <w:rPr>
          <w:rFonts w:cs="Arial"/>
          <w:w w:val="116"/>
          <w:sz w:val="22"/>
          <w:szCs w:val="22"/>
          <w:u w:val="single"/>
        </w:rPr>
        <w:t>č</w:t>
      </w:r>
      <w:r w:rsidRPr="00621BF3">
        <w:rPr>
          <w:rFonts w:cs="Arial"/>
          <w:b/>
          <w:bCs/>
          <w:spacing w:val="1"/>
          <w:w w:val="104"/>
          <w:sz w:val="22"/>
          <w:szCs w:val="22"/>
          <w:u w:val="single"/>
        </w:rPr>
        <w:t>n</w:t>
      </w:r>
      <w:r w:rsidRPr="00621BF3">
        <w:rPr>
          <w:rFonts w:cs="Arial"/>
          <w:b/>
          <w:bCs/>
          <w:w w:val="104"/>
          <w:sz w:val="22"/>
          <w:szCs w:val="22"/>
          <w:u w:val="single"/>
        </w:rPr>
        <w:t>o</w:t>
      </w:r>
      <w:r w:rsidRPr="00621BF3">
        <w:rPr>
          <w:rFonts w:cs="Arial"/>
          <w:spacing w:val="2"/>
          <w:sz w:val="22"/>
          <w:szCs w:val="22"/>
          <w:u w:val="single"/>
        </w:rPr>
        <w:t xml:space="preserve"> </w:t>
      </w:r>
      <w:r w:rsidRPr="00621BF3">
        <w:rPr>
          <w:rFonts w:cs="Arial"/>
          <w:b/>
          <w:bCs/>
          <w:spacing w:val="1"/>
          <w:w w:val="104"/>
          <w:sz w:val="22"/>
          <w:szCs w:val="22"/>
          <w:u w:val="single"/>
        </w:rPr>
        <w:t>v</w:t>
      </w:r>
      <w:r w:rsidRPr="00621BF3">
        <w:rPr>
          <w:rFonts w:cs="Arial"/>
          <w:b/>
          <w:bCs/>
          <w:spacing w:val="2"/>
          <w:w w:val="104"/>
          <w:sz w:val="22"/>
          <w:szCs w:val="22"/>
          <w:u w:val="single"/>
        </w:rPr>
        <w:t>s</w:t>
      </w:r>
      <w:r w:rsidRPr="00621BF3">
        <w:rPr>
          <w:rFonts w:cs="Arial"/>
          <w:b/>
          <w:bCs/>
          <w:w w:val="104"/>
          <w:sz w:val="22"/>
          <w:szCs w:val="22"/>
          <w:u w:val="single"/>
        </w:rPr>
        <w:t>e</w:t>
      </w:r>
      <w:r w:rsidRPr="00621BF3">
        <w:rPr>
          <w:rFonts w:cs="Arial"/>
          <w:b/>
          <w:bCs/>
          <w:spacing w:val="1"/>
          <w:w w:val="104"/>
          <w:sz w:val="22"/>
          <w:szCs w:val="22"/>
          <w:u w:val="single"/>
        </w:rPr>
        <w:t>b</w:t>
      </w:r>
      <w:r w:rsidRPr="00621BF3">
        <w:rPr>
          <w:rFonts w:cs="Arial"/>
          <w:b/>
          <w:bCs/>
          <w:w w:val="104"/>
          <w:sz w:val="22"/>
          <w:szCs w:val="22"/>
          <w:u w:val="single"/>
        </w:rPr>
        <w:t>in</w:t>
      </w:r>
      <w:r w:rsidRPr="00621BF3">
        <w:rPr>
          <w:rFonts w:cs="Arial"/>
          <w:b/>
          <w:bCs/>
          <w:spacing w:val="1"/>
          <w:w w:val="104"/>
          <w:sz w:val="22"/>
          <w:szCs w:val="22"/>
          <w:u w:val="single"/>
        </w:rPr>
        <w:t>sk</w:t>
      </w:r>
      <w:r w:rsidRPr="00621BF3">
        <w:rPr>
          <w:rFonts w:cs="Arial"/>
          <w:b/>
          <w:bCs/>
          <w:w w:val="104"/>
          <w:sz w:val="22"/>
          <w:szCs w:val="22"/>
          <w:u w:val="single"/>
        </w:rPr>
        <w:t>o</w:t>
      </w:r>
      <w:r w:rsidRPr="00621BF3">
        <w:rPr>
          <w:rFonts w:cs="Arial"/>
          <w:spacing w:val="2"/>
          <w:sz w:val="22"/>
          <w:szCs w:val="22"/>
          <w:u w:val="single"/>
        </w:rPr>
        <w:t xml:space="preserve"> </w:t>
      </w:r>
      <w:r w:rsidRPr="00621BF3">
        <w:rPr>
          <w:rFonts w:cs="Arial"/>
          <w:b/>
          <w:bCs/>
          <w:spacing w:val="2"/>
          <w:w w:val="104"/>
          <w:sz w:val="22"/>
          <w:szCs w:val="22"/>
          <w:u w:val="single"/>
        </w:rPr>
        <w:t>i</w:t>
      </w:r>
      <w:r w:rsidRPr="00621BF3">
        <w:rPr>
          <w:rFonts w:cs="Arial"/>
          <w:b/>
          <w:bCs/>
          <w:w w:val="104"/>
          <w:sz w:val="22"/>
          <w:szCs w:val="22"/>
          <w:u w:val="single"/>
        </w:rPr>
        <w:t>n</w:t>
      </w:r>
      <w:r w:rsidRPr="00621BF3">
        <w:rPr>
          <w:rFonts w:cs="Arial"/>
          <w:spacing w:val="1"/>
          <w:sz w:val="22"/>
          <w:szCs w:val="22"/>
          <w:u w:val="single"/>
        </w:rPr>
        <w:t xml:space="preserve"> </w:t>
      </w:r>
      <w:r w:rsidRPr="00621BF3">
        <w:rPr>
          <w:rFonts w:cs="Arial"/>
          <w:b/>
          <w:bCs/>
          <w:spacing w:val="3"/>
          <w:w w:val="104"/>
          <w:sz w:val="22"/>
          <w:szCs w:val="22"/>
          <w:u w:val="single"/>
        </w:rPr>
        <w:t>f</w:t>
      </w:r>
      <w:r w:rsidRPr="00621BF3">
        <w:rPr>
          <w:rFonts w:cs="Arial"/>
          <w:b/>
          <w:bCs/>
          <w:w w:val="104"/>
          <w:sz w:val="22"/>
          <w:szCs w:val="22"/>
          <w:u w:val="single"/>
        </w:rPr>
        <w:t>in</w:t>
      </w:r>
      <w:r w:rsidRPr="00621BF3">
        <w:rPr>
          <w:rFonts w:cs="Arial"/>
          <w:b/>
          <w:bCs/>
          <w:spacing w:val="1"/>
          <w:w w:val="104"/>
          <w:sz w:val="22"/>
          <w:szCs w:val="22"/>
          <w:u w:val="single"/>
        </w:rPr>
        <w:t>a</w:t>
      </w:r>
      <w:r w:rsidRPr="00621BF3">
        <w:rPr>
          <w:rFonts w:cs="Arial"/>
          <w:b/>
          <w:bCs/>
          <w:w w:val="104"/>
          <w:sz w:val="22"/>
          <w:szCs w:val="22"/>
          <w:u w:val="single"/>
        </w:rPr>
        <w:t>n</w:t>
      </w:r>
      <w:r w:rsidRPr="00621BF3">
        <w:rPr>
          <w:rFonts w:cs="Arial"/>
          <w:spacing w:val="1"/>
          <w:w w:val="116"/>
          <w:sz w:val="22"/>
          <w:szCs w:val="22"/>
          <w:u w:val="single"/>
        </w:rPr>
        <w:t>č</w:t>
      </w:r>
      <w:r w:rsidRPr="00621BF3">
        <w:rPr>
          <w:rFonts w:cs="Arial"/>
          <w:b/>
          <w:bCs/>
          <w:w w:val="104"/>
          <w:sz w:val="22"/>
          <w:szCs w:val="22"/>
          <w:u w:val="single"/>
        </w:rPr>
        <w:t>no</w:t>
      </w:r>
      <w:r w:rsidRPr="00621BF3">
        <w:rPr>
          <w:rFonts w:cs="Arial"/>
          <w:spacing w:val="3"/>
          <w:sz w:val="22"/>
          <w:szCs w:val="22"/>
          <w:u w:val="single"/>
        </w:rPr>
        <w:t xml:space="preserve"> </w:t>
      </w:r>
      <w:r w:rsidRPr="00621BF3">
        <w:rPr>
          <w:rFonts w:cs="Arial"/>
          <w:b/>
          <w:bCs/>
          <w:spacing w:val="2"/>
          <w:w w:val="104"/>
          <w:sz w:val="22"/>
          <w:szCs w:val="22"/>
          <w:u w:val="single"/>
        </w:rPr>
        <w:t>p</w:t>
      </w:r>
      <w:r w:rsidRPr="00621BF3">
        <w:rPr>
          <w:rFonts w:cs="Arial"/>
          <w:b/>
          <w:bCs/>
          <w:w w:val="104"/>
          <w:sz w:val="22"/>
          <w:szCs w:val="22"/>
          <w:u w:val="single"/>
        </w:rPr>
        <w:t>or</w:t>
      </w:r>
      <w:r w:rsidRPr="00621BF3">
        <w:rPr>
          <w:rFonts w:cs="Arial"/>
          <w:b/>
          <w:bCs/>
          <w:spacing w:val="2"/>
          <w:w w:val="104"/>
          <w:sz w:val="22"/>
          <w:szCs w:val="22"/>
          <w:u w:val="single"/>
        </w:rPr>
        <w:t>o</w:t>
      </w:r>
      <w:r w:rsidRPr="00621BF3">
        <w:rPr>
          <w:rFonts w:cs="Arial"/>
          <w:w w:val="116"/>
          <w:sz w:val="22"/>
          <w:szCs w:val="22"/>
          <w:u w:val="single"/>
        </w:rPr>
        <w:t>č</w:t>
      </w:r>
      <w:r w:rsidRPr="00621BF3">
        <w:rPr>
          <w:rFonts w:cs="Arial"/>
          <w:b/>
          <w:bCs/>
          <w:w w:val="104"/>
          <w:sz w:val="22"/>
          <w:szCs w:val="22"/>
          <w:u w:val="single"/>
        </w:rPr>
        <w:t>i</w:t>
      </w:r>
      <w:r w:rsidRPr="00621BF3">
        <w:rPr>
          <w:rFonts w:cs="Arial"/>
          <w:b/>
          <w:bCs/>
          <w:spacing w:val="1"/>
          <w:w w:val="104"/>
          <w:sz w:val="22"/>
          <w:szCs w:val="22"/>
          <w:u w:val="single"/>
        </w:rPr>
        <w:t>l</w:t>
      </w:r>
      <w:r w:rsidRPr="00621BF3">
        <w:rPr>
          <w:rFonts w:cs="Arial"/>
          <w:b/>
          <w:bCs/>
          <w:w w:val="104"/>
          <w:sz w:val="22"/>
          <w:szCs w:val="22"/>
          <w:u w:val="single"/>
        </w:rPr>
        <w:t>o</w:t>
      </w:r>
      <w:r w:rsidRPr="00621BF3">
        <w:rPr>
          <w:rFonts w:cs="Arial"/>
          <w:b/>
          <w:bCs/>
          <w:w w:val="104"/>
          <w:sz w:val="22"/>
          <w:szCs w:val="22"/>
          <w:u w:val="single"/>
        </w:rPr>
        <w:t xml:space="preserve"> 2014</w:t>
      </w:r>
    </w:p>
    <w:p w14:paraId="018375E0" w14:textId="77777777" w:rsidR="00621BF3" w:rsidRDefault="00621BF3" w:rsidP="00B916BD">
      <w:pPr>
        <w:rPr>
          <w:sz w:val="22"/>
          <w:szCs w:val="22"/>
        </w:rPr>
      </w:pPr>
    </w:p>
    <w:p w14:paraId="3D101E29" w14:textId="77777777" w:rsidR="00EB5F0E" w:rsidRPr="00621BF3" w:rsidRDefault="00EB5F0E" w:rsidP="00B916BD">
      <w:pPr>
        <w:rPr>
          <w:sz w:val="22"/>
          <w:szCs w:val="22"/>
        </w:rPr>
      </w:pPr>
    </w:p>
    <w:tbl>
      <w:tblPr>
        <w:tblW w:w="8790" w:type="dxa"/>
        <w:tblInd w:w="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2880"/>
        <w:gridCol w:w="2610"/>
      </w:tblGrid>
      <w:tr w:rsidR="00621BF3" w:rsidRPr="00621BF3" w14:paraId="0CDE92EE" w14:textId="77777777" w:rsidTr="0041261B">
        <w:trPr>
          <w:trHeight w:val="253"/>
        </w:trPr>
        <w:tc>
          <w:tcPr>
            <w:tcW w:w="3300" w:type="dxa"/>
          </w:tcPr>
          <w:p w14:paraId="684D2791" w14:textId="320E5FEB" w:rsidR="00621BF3" w:rsidRPr="00621BF3" w:rsidRDefault="00621BF3" w:rsidP="00621BF3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621BF3">
              <w:rPr>
                <w:b/>
                <w:sz w:val="22"/>
                <w:szCs w:val="22"/>
              </w:rPr>
              <w:t xml:space="preserve">Naslov </w:t>
            </w:r>
            <w:r w:rsidRPr="00621BF3">
              <w:rPr>
                <w:b/>
                <w:sz w:val="22"/>
                <w:szCs w:val="22"/>
              </w:rPr>
              <w:t>kulturnega programa</w:t>
            </w:r>
            <w:r w:rsidRPr="00621BF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490" w:type="dxa"/>
            <w:gridSpan w:val="2"/>
          </w:tcPr>
          <w:p w14:paraId="72F3C522" w14:textId="77777777" w:rsidR="00621BF3" w:rsidRPr="00621BF3" w:rsidRDefault="00621BF3" w:rsidP="0041261B">
            <w:pPr>
              <w:snapToGrid w:val="0"/>
              <w:spacing w:line="360" w:lineRule="auto"/>
              <w:rPr>
                <w:b/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</w:p>
        </w:tc>
      </w:tr>
      <w:tr w:rsidR="00621BF3" w:rsidRPr="00621BF3" w14:paraId="6EAA7D36" w14:textId="77777777" w:rsidTr="0041261B">
        <w:trPr>
          <w:trHeight w:val="253"/>
        </w:trPr>
        <w:tc>
          <w:tcPr>
            <w:tcW w:w="3300" w:type="dxa"/>
          </w:tcPr>
          <w:p w14:paraId="32A31C65" w14:textId="3809BBD1" w:rsidR="00621BF3" w:rsidRPr="00621BF3" w:rsidRDefault="00621BF3" w:rsidP="00621BF3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t>Upravičeni stroški pro</w:t>
            </w:r>
            <w:r w:rsidRPr="00621BF3">
              <w:rPr>
                <w:sz w:val="22"/>
                <w:szCs w:val="22"/>
              </w:rPr>
              <w:t>gram</w:t>
            </w:r>
            <w:r w:rsidRPr="00621BF3">
              <w:rPr>
                <w:sz w:val="22"/>
                <w:szCs w:val="22"/>
              </w:rPr>
              <w:t>a</w:t>
            </w:r>
            <w:r w:rsidRPr="00621BF3">
              <w:rPr>
                <w:rStyle w:val="Sprotnaopomba-sklic"/>
                <w:sz w:val="22"/>
                <w:szCs w:val="22"/>
              </w:rPr>
              <w:footnoteReference w:id="1"/>
            </w:r>
            <w:r w:rsidRPr="00621BF3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right w:val="dotted" w:sz="4" w:space="0" w:color="auto"/>
            </w:tcBorders>
          </w:tcPr>
          <w:p w14:paraId="36851F3D" w14:textId="77777777" w:rsidR="00621BF3" w:rsidRPr="00621BF3" w:rsidRDefault="00621BF3" w:rsidP="0041261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  <w:r w:rsidRPr="00621BF3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2610" w:type="dxa"/>
            <w:tcBorders>
              <w:left w:val="dotted" w:sz="4" w:space="0" w:color="auto"/>
            </w:tcBorders>
          </w:tcPr>
          <w:p w14:paraId="2C0C4B1E" w14:textId="77777777" w:rsidR="00621BF3" w:rsidRPr="00621BF3" w:rsidRDefault="00621BF3" w:rsidP="0041261B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t>100 %</w:t>
            </w:r>
          </w:p>
        </w:tc>
      </w:tr>
      <w:tr w:rsidR="00621BF3" w:rsidRPr="00621BF3" w14:paraId="005D6A61" w14:textId="77777777" w:rsidTr="0041261B">
        <w:trPr>
          <w:trHeight w:val="253"/>
        </w:trPr>
        <w:tc>
          <w:tcPr>
            <w:tcW w:w="3300" w:type="dxa"/>
          </w:tcPr>
          <w:p w14:paraId="1D926D1E" w14:textId="77777777" w:rsidR="00621BF3" w:rsidRPr="00621BF3" w:rsidRDefault="00621BF3" w:rsidP="0041261B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t>Sofinanciranje s strani JAK:</w:t>
            </w:r>
          </w:p>
        </w:tc>
        <w:tc>
          <w:tcPr>
            <w:tcW w:w="2880" w:type="dxa"/>
            <w:tcBorders>
              <w:right w:val="dotted" w:sz="4" w:space="0" w:color="auto"/>
            </w:tcBorders>
          </w:tcPr>
          <w:p w14:paraId="1570CBFA" w14:textId="77777777" w:rsidR="00621BF3" w:rsidRPr="00621BF3" w:rsidRDefault="00621BF3" w:rsidP="0041261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  <w:r w:rsidRPr="00621BF3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2610" w:type="dxa"/>
            <w:tcBorders>
              <w:left w:val="dotted" w:sz="4" w:space="0" w:color="auto"/>
            </w:tcBorders>
          </w:tcPr>
          <w:p w14:paraId="234DF284" w14:textId="77777777" w:rsidR="00621BF3" w:rsidRPr="00621BF3" w:rsidRDefault="00621BF3" w:rsidP="0041261B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  <w:r w:rsidRPr="00621BF3">
              <w:rPr>
                <w:sz w:val="22"/>
                <w:szCs w:val="22"/>
              </w:rPr>
              <w:t xml:space="preserve"> %</w:t>
            </w:r>
          </w:p>
        </w:tc>
      </w:tr>
      <w:tr w:rsidR="00621BF3" w:rsidRPr="00621BF3" w14:paraId="6A94E284" w14:textId="77777777" w:rsidTr="0041261B">
        <w:trPr>
          <w:trHeight w:val="253"/>
        </w:trPr>
        <w:tc>
          <w:tcPr>
            <w:tcW w:w="3300" w:type="dxa"/>
          </w:tcPr>
          <w:p w14:paraId="1AC6B61A" w14:textId="77777777" w:rsidR="00621BF3" w:rsidRPr="00621BF3" w:rsidRDefault="00621BF3" w:rsidP="0041261B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t>Lastna sredstva:</w:t>
            </w:r>
          </w:p>
        </w:tc>
        <w:tc>
          <w:tcPr>
            <w:tcW w:w="5490" w:type="dxa"/>
            <w:gridSpan w:val="2"/>
          </w:tcPr>
          <w:p w14:paraId="5444B306" w14:textId="77777777" w:rsidR="00621BF3" w:rsidRPr="00621BF3" w:rsidRDefault="00621BF3" w:rsidP="0041261B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  <w:r w:rsidRPr="00621BF3">
              <w:rPr>
                <w:sz w:val="22"/>
                <w:szCs w:val="22"/>
              </w:rPr>
              <w:t xml:space="preserve">  €</w:t>
            </w:r>
          </w:p>
        </w:tc>
      </w:tr>
      <w:tr w:rsidR="00621BF3" w:rsidRPr="00621BF3" w14:paraId="5B928D33" w14:textId="77777777" w:rsidTr="0041261B">
        <w:trPr>
          <w:trHeight w:val="253"/>
        </w:trPr>
        <w:tc>
          <w:tcPr>
            <w:tcW w:w="3300" w:type="dxa"/>
            <w:vMerge w:val="restart"/>
          </w:tcPr>
          <w:p w14:paraId="6CC2CD06" w14:textId="77777777" w:rsidR="00621BF3" w:rsidRPr="00621BF3" w:rsidRDefault="00621BF3" w:rsidP="0041261B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t>Ostali sofinancerji (poimenske navedbe s posamičnimi vsotami):</w:t>
            </w:r>
          </w:p>
        </w:tc>
        <w:tc>
          <w:tcPr>
            <w:tcW w:w="2880" w:type="dxa"/>
          </w:tcPr>
          <w:p w14:paraId="08404EAD" w14:textId="77777777" w:rsidR="00621BF3" w:rsidRPr="00621BF3" w:rsidRDefault="00621BF3" w:rsidP="0041261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2617011D" w14:textId="77777777" w:rsidR="00621BF3" w:rsidRPr="00621BF3" w:rsidRDefault="00621BF3" w:rsidP="0041261B">
            <w:pPr>
              <w:snapToGrid w:val="0"/>
              <w:spacing w:line="360" w:lineRule="auto"/>
              <w:ind w:firstLine="110"/>
              <w:jc w:val="right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  <w:r w:rsidRPr="00621BF3">
              <w:rPr>
                <w:sz w:val="22"/>
                <w:szCs w:val="22"/>
              </w:rPr>
              <w:t xml:space="preserve">  €</w:t>
            </w:r>
          </w:p>
        </w:tc>
      </w:tr>
      <w:tr w:rsidR="00621BF3" w:rsidRPr="00621BF3" w14:paraId="3672965F" w14:textId="77777777" w:rsidTr="0041261B">
        <w:trPr>
          <w:trHeight w:val="253"/>
        </w:trPr>
        <w:tc>
          <w:tcPr>
            <w:tcW w:w="3300" w:type="dxa"/>
            <w:vMerge/>
          </w:tcPr>
          <w:p w14:paraId="203FCB4D" w14:textId="77777777" w:rsidR="00621BF3" w:rsidRPr="00621BF3" w:rsidRDefault="00621BF3" w:rsidP="0041261B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4A67006B" w14:textId="77777777" w:rsidR="00621BF3" w:rsidRPr="00621BF3" w:rsidRDefault="00621BF3" w:rsidP="0041261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6C87F298" w14:textId="77777777" w:rsidR="00621BF3" w:rsidRPr="00621BF3" w:rsidRDefault="00621BF3" w:rsidP="0041261B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  <w:r w:rsidRPr="00621BF3">
              <w:rPr>
                <w:sz w:val="22"/>
                <w:szCs w:val="22"/>
              </w:rPr>
              <w:t xml:space="preserve">  €</w:t>
            </w:r>
          </w:p>
        </w:tc>
      </w:tr>
      <w:tr w:rsidR="00621BF3" w:rsidRPr="00621BF3" w14:paraId="6AA28811" w14:textId="77777777" w:rsidTr="0041261B">
        <w:trPr>
          <w:trHeight w:val="253"/>
        </w:trPr>
        <w:tc>
          <w:tcPr>
            <w:tcW w:w="3300" w:type="dxa"/>
            <w:vMerge/>
          </w:tcPr>
          <w:p w14:paraId="64FF9CBE" w14:textId="77777777" w:rsidR="00621BF3" w:rsidRPr="00621BF3" w:rsidRDefault="00621BF3" w:rsidP="0041261B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3D2D03E2" w14:textId="77777777" w:rsidR="00621BF3" w:rsidRPr="00621BF3" w:rsidRDefault="00621BF3" w:rsidP="0041261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02FACD4C" w14:textId="77777777" w:rsidR="00621BF3" w:rsidRPr="00621BF3" w:rsidRDefault="00621BF3" w:rsidP="0041261B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  <w:r w:rsidRPr="00621BF3">
              <w:rPr>
                <w:sz w:val="22"/>
                <w:szCs w:val="22"/>
              </w:rPr>
              <w:t xml:space="preserve">  €</w:t>
            </w:r>
          </w:p>
        </w:tc>
      </w:tr>
      <w:tr w:rsidR="00621BF3" w:rsidRPr="00621BF3" w14:paraId="2DFEA28F" w14:textId="77777777" w:rsidTr="0041261B">
        <w:trPr>
          <w:trHeight w:val="253"/>
        </w:trPr>
        <w:tc>
          <w:tcPr>
            <w:tcW w:w="3300" w:type="dxa"/>
            <w:vMerge/>
          </w:tcPr>
          <w:p w14:paraId="784ADB80" w14:textId="77777777" w:rsidR="00621BF3" w:rsidRPr="00621BF3" w:rsidRDefault="00621BF3" w:rsidP="0041261B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AD3C0D9" w14:textId="77777777" w:rsidR="00621BF3" w:rsidRPr="00621BF3" w:rsidRDefault="00621BF3" w:rsidP="0041261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589A2EB4" w14:textId="77777777" w:rsidR="00621BF3" w:rsidRPr="00621BF3" w:rsidRDefault="00621BF3" w:rsidP="0041261B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  <w:r w:rsidRPr="00621BF3">
              <w:rPr>
                <w:sz w:val="22"/>
                <w:szCs w:val="22"/>
              </w:rPr>
              <w:t xml:space="preserve">  €</w:t>
            </w:r>
          </w:p>
        </w:tc>
      </w:tr>
      <w:tr w:rsidR="00621BF3" w:rsidRPr="00621BF3" w14:paraId="23956F97" w14:textId="77777777" w:rsidTr="0041261B">
        <w:trPr>
          <w:trHeight w:val="253"/>
        </w:trPr>
        <w:tc>
          <w:tcPr>
            <w:tcW w:w="3300" w:type="dxa"/>
            <w:vMerge/>
          </w:tcPr>
          <w:p w14:paraId="1CAF0265" w14:textId="77777777" w:rsidR="00621BF3" w:rsidRPr="00621BF3" w:rsidRDefault="00621BF3" w:rsidP="0041261B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00FBAA3F" w14:textId="77777777" w:rsidR="00621BF3" w:rsidRPr="00621BF3" w:rsidRDefault="00621BF3" w:rsidP="0041261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51BEE649" w14:textId="77777777" w:rsidR="00621BF3" w:rsidRPr="00621BF3" w:rsidRDefault="00621BF3" w:rsidP="0041261B">
            <w:pPr>
              <w:snapToGrid w:val="0"/>
              <w:spacing w:line="360" w:lineRule="auto"/>
              <w:jc w:val="right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  <w:r w:rsidRPr="00621BF3">
              <w:rPr>
                <w:sz w:val="22"/>
                <w:szCs w:val="22"/>
              </w:rPr>
              <w:t xml:space="preserve">  €</w:t>
            </w:r>
          </w:p>
        </w:tc>
      </w:tr>
    </w:tbl>
    <w:p w14:paraId="75FC6282" w14:textId="77777777" w:rsidR="00B916BD" w:rsidRPr="00621BF3" w:rsidRDefault="00B916BD" w:rsidP="006F239E">
      <w:pPr>
        <w:rPr>
          <w:sz w:val="22"/>
          <w:szCs w:val="22"/>
        </w:rPr>
      </w:pPr>
      <w:bookmarkStart w:id="9" w:name="_GoBack"/>
      <w:bookmarkEnd w:id="9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1"/>
      </w:tblGrid>
      <w:tr w:rsidR="00621BF3" w:rsidRPr="00621BF3" w14:paraId="4B63C519" w14:textId="77777777" w:rsidTr="0041261B">
        <w:trPr>
          <w:cantSplit/>
          <w:trHeight w:val="253"/>
        </w:trPr>
        <w:tc>
          <w:tcPr>
            <w:tcW w:w="5000" w:type="dxa"/>
            <w:vAlign w:val="center"/>
          </w:tcPr>
          <w:p w14:paraId="6B7FC373" w14:textId="20DC0C0F" w:rsidR="00621BF3" w:rsidRPr="00621BF3" w:rsidRDefault="00621BF3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t xml:space="preserve">Čas in trajanje </w:t>
            </w:r>
            <w:r w:rsidRPr="00621BF3">
              <w:rPr>
                <w:sz w:val="22"/>
                <w:szCs w:val="22"/>
              </w:rPr>
              <w:t>programa</w:t>
            </w:r>
            <w:r w:rsidRPr="00621BF3">
              <w:rPr>
                <w:sz w:val="22"/>
                <w:szCs w:val="22"/>
              </w:rPr>
              <w:t>:</w:t>
            </w:r>
          </w:p>
          <w:p w14:paraId="1F79FA08" w14:textId="77777777" w:rsidR="00621BF3" w:rsidRPr="00621BF3" w:rsidRDefault="00621BF3" w:rsidP="004126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01" w:type="dxa"/>
          </w:tcPr>
          <w:p w14:paraId="2579C413" w14:textId="77777777" w:rsidR="00621BF3" w:rsidRPr="00621BF3" w:rsidRDefault="00621BF3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0" w:name="Besedilo30"/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621BF3" w:rsidRPr="00621BF3" w14:paraId="45606523" w14:textId="77777777" w:rsidTr="0041261B">
        <w:trPr>
          <w:cantSplit/>
          <w:trHeight w:val="253"/>
        </w:trPr>
        <w:tc>
          <w:tcPr>
            <w:tcW w:w="5000" w:type="dxa"/>
            <w:vAlign w:val="center"/>
          </w:tcPr>
          <w:p w14:paraId="4D8D32C3" w14:textId="691EF5A6" w:rsidR="00621BF3" w:rsidRPr="00621BF3" w:rsidRDefault="00621BF3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t xml:space="preserve">Kraj izvedbe </w:t>
            </w:r>
            <w:r w:rsidRPr="00621BF3">
              <w:rPr>
                <w:sz w:val="22"/>
                <w:szCs w:val="22"/>
              </w:rPr>
              <w:t>programa</w:t>
            </w:r>
            <w:r w:rsidRPr="00621BF3">
              <w:rPr>
                <w:sz w:val="22"/>
                <w:szCs w:val="22"/>
              </w:rPr>
              <w:t>:</w:t>
            </w:r>
          </w:p>
          <w:p w14:paraId="3CE14525" w14:textId="77777777" w:rsidR="00621BF3" w:rsidRPr="00621BF3" w:rsidRDefault="00621BF3" w:rsidP="004126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01" w:type="dxa"/>
          </w:tcPr>
          <w:p w14:paraId="29268245" w14:textId="77777777" w:rsidR="00621BF3" w:rsidRPr="00621BF3" w:rsidRDefault="00621BF3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</w:p>
        </w:tc>
      </w:tr>
      <w:tr w:rsidR="00621BF3" w:rsidRPr="00621BF3" w14:paraId="7287C759" w14:textId="77777777" w:rsidTr="0041261B">
        <w:trPr>
          <w:cantSplit/>
          <w:trHeight w:val="253"/>
        </w:trPr>
        <w:tc>
          <w:tcPr>
            <w:tcW w:w="5000" w:type="dxa"/>
            <w:vAlign w:val="center"/>
          </w:tcPr>
          <w:p w14:paraId="310F2DFE" w14:textId="47945105" w:rsidR="00621BF3" w:rsidRPr="00621BF3" w:rsidRDefault="00621BF3" w:rsidP="00621BF3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  <w:u w:val="single"/>
              </w:rPr>
              <w:t xml:space="preserve">Realiziran </w:t>
            </w:r>
            <w:r w:rsidRPr="00621BF3">
              <w:rPr>
                <w:sz w:val="22"/>
                <w:szCs w:val="22"/>
              </w:rPr>
              <w:t xml:space="preserve">obseg </w:t>
            </w:r>
            <w:r w:rsidRPr="00621BF3">
              <w:rPr>
                <w:sz w:val="22"/>
                <w:szCs w:val="22"/>
              </w:rPr>
              <w:t>programa</w:t>
            </w:r>
            <w:r w:rsidRPr="00621BF3">
              <w:rPr>
                <w:sz w:val="22"/>
                <w:szCs w:val="22"/>
              </w:rPr>
              <w:t xml:space="preserve"> in </w:t>
            </w:r>
            <w:r w:rsidRPr="00621BF3">
              <w:rPr>
                <w:sz w:val="22"/>
                <w:szCs w:val="22"/>
                <w:u w:val="single"/>
              </w:rPr>
              <w:t>pojasnilo o morebitnem odstopanju</w:t>
            </w:r>
            <w:r w:rsidRPr="00621BF3">
              <w:rPr>
                <w:sz w:val="22"/>
                <w:szCs w:val="22"/>
              </w:rPr>
              <w:t xml:space="preserve"> od pogodbe:</w:t>
            </w:r>
          </w:p>
        </w:tc>
        <w:tc>
          <w:tcPr>
            <w:tcW w:w="4001" w:type="dxa"/>
          </w:tcPr>
          <w:p w14:paraId="2E642D03" w14:textId="77777777" w:rsidR="00621BF3" w:rsidRPr="00621BF3" w:rsidRDefault="00621BF3" w:rsidP="0041261B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</w:p>
          <w:p w14:paraId="541F875B" w14:textId="77777777" w:rsidR="00621BF3" w:rsidRPr="00621BF3" w:rsidRDefault="00621BF3" w:rsidP="0041261B">
            <w:pPr>
              <w:snapToGrid w:val="0"/>
              <w:rPr>
                <w:sz w:val="22"/>
                <w:szCs w:val="22"/>
              </w:rPr>
            </w:pPr>
          </w:p>
          <w:p w14:paraId="5898A1E6" w14:textId="77777777" w:rsidR="00621BF3" w:rsidRPr="00621BF3" w:rsidRDefault="00621BF3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t xml:space="preserve">Pojasnilo: </w:t>
            </w:r>
            <w:r w:rsidRPr="00621BF3">
              <w:rPr>
                <w:sz w:val="22"/>
                <w:szCs w:val="22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</w:p>
        </w:tc>
      </w:tr>
      <w:tr w:rsidR="00621BF3" w:rsidRPr="00621BF3" w14:paraId="20A4889F" w14:textId="77777777" w:rsidTr="0041261B">
        <w:trPr>
          <w:cantSplit/>
          <w:trHeight w:val="276"/>
        </w:trPr>
        <w:tc>
          <w:tcPr>
            <w:tcW w:w="5000" w:type="dxa"/>
            <w:vAlign w:val="center"/>
          </w:tcPr>
          <w:p w14:paraId="75FB31FF" w14:textId="4F8C49F6" w:rsidR="00621BF3" w:rsidRPr="00621BF3" w:rsidRDefault="00621BF3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t>Ocena uspešnosti programa (največ 10 vrstic):</w:t>
            </w:r>
          </w:p>
          <w:p w14:paraId="40BA0B55" w14:textId="77777777" w:rsidR="00621BF3" w:rsidRPr="00621BF3" w:rsidRDefault="00621BF3" w:rsidP="0041261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01" w:type="dxa"/>
          </w:tcPr>
          <w:p w14:paraId="3C5193EC" w14:textId="77777777" w:rsidR="00621BF3" w:rsidRPr="00621BF3" w:rsidRDefault="00621BF3" w:rsidP="0041261B">
            <w:pPr>
              <w:snapToGrid w:val="0"/>
              <w:rPr>
                <w:sz w:val="22"/>
                <w:szCs w:val="22"/>
              </w:rPr>
            </w:pPr>
            <w:r w:rsidRPr="00621BF3">
              <w:rPr>
                <w:sz w:val="22"/>
                <w:szCs w:val="22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1" w:name="Besedilo39"/>
            <w:r w:rsidRPr="00621BF3">
              <w:rPr>
                <w:sz w:val="22"/>
                <w:szCs w:val="22"/>
              </w:rPr>
              <w:instrText xml:space="preserve"> FORMTEXT </w:instrText>
            </w:r>
            <w:r w:rsidRPr="00621BF3">
              <w:rPr>
                <w:sz w:val="22"/>
                <w:szCs w:val="22"/>
              </w:rPr>
            </w:r>
            <w:r w:rsidRPr="00621BF3">
              <w:rPr>
                <w:sz w:val="22"/>
                <w:szCs w:val="22"/>
              </w:rPr>
              <w:fldChar w:fldCharType="separate"/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noProof/>
                <w:sz w:val="22"/>
                <w:szCs w:val="22"/>
              </w:rPr>
              <w:t> </w:t>
            </w:r>
            <w:r w:rsidRPr="00621BF3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631A04F7" w14:textId="77777777" w:rsidR="00621BF3" w:rsidRPr="00621BF3" w:rsidRDefault="00621BF3" w:rsidP="00621BF3">
      <w:pPr>
        <w:rPr>
          <w:sz w:val="22"/>
          <w:szCs w:val="22"/>
        </w:rPr>
      </w:pPr>
      <w:r w:rsidRPr="00621BF3">
        <w:rPr>
          <w:sz w:val="22"/>
          <w:szCs w:val="22"/>
        </w:rPr>
        <w:lastRenderedPageBreak/>
        <w:t xml:space="preserve"> </w:t>
      </w:r>
    </w:p>
    <w:p w14:paraId="783D6353" w14:textId="77777777" w:rsidR="00621BF3" w:rsidRPr="00621BF3" w:rsidRDefault="00621BF3" w:rsidP="00621BF3">
      <w:pPr>
        <w:rPr>
          <w:sz w:val="22"/>
          <w:szCs w:val="22"/>
        </w:rPr>
      </w:pPr>
    </w:p>
    <w:p w14:paraId="6618610F" w14:textId="77777777" w:rsidR="00621BF3" w:rsidRPr="00621BF3" w:rsidRDefault="00621BF3" w:rsidP="00621BF3">
      <w:pPr>
        <w:tabs>
          <w:tab w:val="left" w:pos="4680"/>
        </w:tabs>
        <w:rPr>
          <w:sz w:val="22"/>
          <w:szCs w:val="22"/>
        </w:rPr>
      </w:pPr>
      <w:r w:rsidRPr="00621BF3">
        <w:rPr>
          <w:sz w:val="22"/>
          <w:szCs w:val="22"/>
        </w:rPr>
        <w:t xml:space="preserve">Datum: </w:t>
      </w:r>
      <w:r w:rsidRPr="00621BF3">
        <w:rPr>
          <w:sz w:val="22"/>
          <w:szCs w:val="22"/>
          <w:highlight w:val="lightGray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621BF3">
        <w:rPr>
          <w:sz w:val="22"/>
          <w:szCs w:val="22"/>
          <w:highlight w:val="lightGray"/>
        </w:rPr>
        <w:instrText xml:space="preserve"> FORMTEXT </w:instrText>
      </w:r>
      <w:r w:rsidRPr="00621BF3">
        <w:rPr>
          <w:sz w:val="22"/>
          <w:szCs w:val="22"/>
          <w:highlight w:val="lightGray"/>
        </w:rPr>
      </w:r>
      <w:r w:rsidRPr="00621BF3">
        <w:rPr>
          <w:sz w:val="22"/>
          <w:szCs w:val="22"/>
          <w:highlight w:val="lightGray"/>
        </w:rPr>
        <w:fldChar w:fldCharType="separate"/>
      </w:r>
      <w:r w:rsidRPr="00621BF3">
        <w:rPr>
          <w:noProof/>
          <w:sz w:val="22"/>
          <w:szCs w:val="22"/>
          <w:highlight w:val="lightGray"/>
        </w:rPr>
        <w:t> </w:t>
      </w:r>
      <w:r w:rsidRPr="00621BF3">
        <w:rPr>
          <w:noProof/>
          <w:sz w:val="22"/>
          <w:szCs w:val="22"/>
          <w:highlight w:val="lightGray"/>
        </w:rPr>
        <w:t> </w:t>
      </w:r>
      <w:r w:rsidRPr="00621BF3">
        <w:rPr>
          <w:noProof/>
          <w:sz w:val="22"/>
          <w:szCs w:val="22"/>
          <w:highlight w:val="lightGray"/>
        </w:rPr>
        <w:t> </w:t>
      </w:r>
      <w:r w:rsidRPr="00621BF3">
        <w:rPr>
          <w:noProof/>
          <w:sz w:val="22"/>
          <w:szCs w:val="22"/>
          <w:highlight w:val="lightGray"/>
        </w:rPr>
        <w:t> </w:t>
      </w:r>
      <w:r w:rsidRPr="00621BF3">
        <w:rPr>
          <w:noProof/>
          <w:sz w:val="22"/>
          <w:szCs w:val="22"/>
          <w:highlight w:val="lightGray"/>
        </w:rPr>
        <w:t> </w:t>
      </w:r>
      <w:r w:rsidRPr="00621BF3">
        <w:rPr>
          <w:sz w:val="22"/>
          <w:szCs w:val="22"/>
          <w:highlight w:val="lightGray"/>
        </w:rPr>
        <w:fldChar w:fldCharType="end"/>
      </w:r>
      <w:r w:rsidRPr="00621BF3">
        <w:rPr>
          <w:sz w:val="22"/>
          <w:szCs w:val="22"/>
        </w:rPr>
        <w:tab/>
      </w:r>
      <w:r w:rsidRPr="00621BF3">
        <w:rPr>
          <w:sz w:val="22"/>
          <w:szCs w:val="22"/>
        </w:rPr>
        <w:tab/>
        <w:t>Podpis odgovorne osebe in žig:</w:t>
      </w:r>
    </w:p>
    <w:p w14:paraId="50506AAB" w14:textId="77777777" w:rsidR="00621BF3" w:rsidRPr="00621BF3" w:rsidRDefault="00621BF3" w:rsidP="00621BF3">
      <w:pPr>
        <w:tabs>
          <w:tab w:val="left" w:pos="4680"/>
        </w:tabs>
        <w:rPr>
          <w:bCs/>
          <w:sz w:val="22"/>
          <w:szCs w:val="22"/>
        </w:rPr>
      </w:pPr>
      <w:r w:rsidRPr="00621BF3">
        <w:rPr>
          <w:sz w:val="22"/>
          <w:szCs w:val="22"/>
        </w:rPr>
        <w:tab/>
      </w:r>
      <w:r w:rsidRPr="00621BF3">
        <w:rPr>
          <w:sz w:val="22"/>
          <w:szCs w:val="22"/>
        </w:rPr>
        <w:fldChar w:fldCharType="begin"/>
      </w:r>
      <w:r w:rsidRPr="00621BF3">
        <w:rPr>
          <w:sz w:val="22"/>
          <w:szCs w:val="22"/>
        </w:rPr>
        <w:instrText>"Besedilo5"</w:instrText>
      </w:r>
      <w:r w:rsidRPr="00621BF3">
        <w:rPr>
          <w:sz w:val="22"/>
          <w:szCs w:val="22"/>
        </w:rPr>
        <w:fldChar w:fldCharType="separate"/>
      </w:r>
      <w:r w:rsidRPr="00621BF3">
        <w:rPr>
          <w:sz w:val="22"/>
          <w:szCs w:val="22"/>
        </w:rPr>
        <w:t>     </w:t>
      </w:r>
      <w:r w:rsidRPr="00621BF3">
        <w:rPr>
          <w:sz w:val="22"/>
          <w:szCs w:val="22"/>
        </w:rPr>
        <w:fldChar w:fldCharType="end"/>
      </w:r>
    </w:p>
    <w:p w14:paraId="1D912F3A" w14:textId="77777777" w:rsidR="00621BF3" w:rsidRDefault="00621BF3" w:rsidP="00621BF3">
      <w:pPr>
        <w:rPr>
          <w:bCs/>
          <w:sz w:val="22"/>
          <w:szCs w:val="22"/>
        </w:rPr>
      </w:pPr>
    </w:p>
    <w:p w14:paraId="38190361" w14:textId="77777777" w:rsidR="00621BF3" w:rsidRPr="00621BF3" w:rsidRDefault="00621BF3" w:rsidP="00621BF3">
      <w:pPr>
        <w:rPr>
          <w:bCs/>
          <w:sz w:val="22"/>
          <w:szCs w:val="22"/>
        </w:rPr>
      </w:pPr>
      <w:r w:rsidRPr="00621BF3">
        <w:rPr>
          <w:bCs/>
          <w:sz w:val="22"/>
          <w:szCs w:val="22"/>
        </w:rPr>
        <w:t>Podpisnik poročila jamči za točnost podatkov.</w:t>
      </w:r>
    </w:p>
    <w:p w14:paraId="32A3713D" w14:textId="77777777" w:rsidR="00621BF3" w:rsidRPr="00621BF3" w:rsidRDefault="00621BF3" w:rsidP="00621BF3">
      <w:pPr>
        <w:rPr>
          <w:sz w:val="22"/>
          <w:szCs w:val="22"/>
        </w:rPr>
      </w:pPr>
    </w:p>
    <w:p w14:paraId="433BF233" w14:textId="77777777" w:rsidR="00621BF3" w:rsidRPr="00621BF3" w:rsidRDefault="00621BF3" w:rsidP="00621BF3">
      <w:pPr>
        <w:rPr>
          <w:sz w:val="22"/>
          <w:szCs w:val="22"/>
        </w:rPr>
      </w:pPr>
    </w:p>
    <w:p w14:paraId="6DC75B7A" w14:textId="49CAAF63" w:rsidR="00621BF3" w:rsidRPr="00621BF3" w:rsidRDefault="00621BF3" w:rsidP="00621BF3">
      <w:pPr>
        <w:jc w:val="both"/>
        <w:rPr>
          <w:bCs/>
          <w:sz w:val="22"/>
          <w:szCs w:val="22"/>
        </w:rPr>
      </w:pPr>
      <w:r w:rsidRPr="00621BF3">
        <w:rPr>
          <w:bCs/>
          <w:sz w:val="22"/>
          <w:szCs w:val="22"/>
        </w:rPr>
        <w:t xml:space="preserve">KONČNO VSEBINSKO IN FINANČNO POROČILO natisnite, datirajte in podpišite ter </w:t>
      </w:r>
      <w:r w:rsidRPr="00621BF3">
        <w:rPr>
          <w:b/>
          <w:bCs/>
          <w:sz w:val="22"/>
          <w:szCs w:val="22"/>
        </w:rPr>
        <w:t>najkasneje do vključno</w:t>
      </w:r>
      <w:r w:rsidRPr="00621BF3">
        <w:rPr>
          <w:bCs/>
          <w:sz w:val="22"/>
          <w:szCs w:val="22"/>
        </w:rPr>
        <w:t xml:space="preserve"> </w:t>
      </w:r>
      <w:r w:rsidRPr="00621BF3">
        <w:rPr>
          <w:b/>
          <w:bCs/>
          <w:sz w:val="22"/>
          <w:szCs w:val="22"/>
        </w:rPr>
        <w:t>15. 01. 201</w:t>
      </w:r>
      <w:r w:rsidRPr="00621BF3">
        <w:rPr>
          <w:b/>
          <w:bCs/>
          <w:sz w:val="22"/>
          <w:szCs w:val="22"/>
        </w:rPr>
        <w:t>5</w:t>
      </w:r>
      <w:r w:rsidRPr="00621BF3">
        <w:rPr>
          <w:b/>
          <w:bCs/>
          <w:sz w:val="22"/>
          <w:szCs w:val="22"/>
        </w:rPr>
        <w:t xml:space="preserve"> pošljite v tiskani obliki</w:t>
      </w:r>
      <w:r w:rsidRPr="00621BF3">
        <w:rPr>
          <w:bCs/>
          <w:sz w:val="22"/>
          <w:szCs w:val="22"/>
        </w:rPr>
        <w:t xml:space="preserve"> na naslov Javna agencija za knjigo RS, </w:t>
      </w:r>
      <w:r w:rsidRPr="00621BF3">
        <w:rPr>
          <w:bCs/>
          <w:sz w:val="22"/>
          <w:szCs w:val="22"/>
        </w:rPr>
        <w:t xml:space="preserve">Metelkova </w:t>
      </w:r>
      <w:r w:rsidRPr="00621BF3">
        <w:rPr>
          <w:bCs/>
          <w:sz w:val="22"/>
          <w:szCs w:val="22"/>
        </w:rPr>
        <w:t>2</w:t>
      </w:r>
      <w:r w:rsidRPr="00621BF3">
        <w:rPr>
          <w:bCs/>
          <w:sz w:val="22"/>
          <w:szCs w:val="22"/>
        </w:rPr>
        <w:t>b</w:t>
      </w:r>
      <w:r w:rsidRPr="00621BF3">
        <w:rPr>
          <w:bCs/>
          <w:sz w:val="22"/>
          <w:szCs w:val="22"/>
        </w:rPr>
        <w:t>, 1000 Ljubljana.</w:t>
      </w:r>
    </w:p>
    <w:p w14:paraId="140D4611" w14:textId="77777777" w:rsidR="00621BF3" w:rsidRPr="00621BF3" w:rsidRDefault="00621BF3" w:rsidP="00621BF3">
      <w:pPr>
        <w:jc w:val="both"/>
        <w:rPr>
          <w:bCs/>
          <w:sz w:val="22"/>
          <w:szCs w:val="22"/>
        </w:rPr>
      </w:pPr>
    </w:p>
    <w:p w14:paraId="5C45BFA2" w14:textId="77777777" w:rsidR="00621BF3" w:rsidRPr="00621BF3" w:rsidRDefault="00621BF3" w:rsidP="00621BF3">
      <w:pPr>
        <w:jc w:val="both"/>
        <w:rPr>
          <w:bCs/>
          <w:sz w:val="22"/>
          <w:szCs w:val="22"/>
        </w:rPr>
      </w:pPr>
      <w:r w:rsidRPr="00621BF3">
        <w:rPr>
          <w:bCs/>
          <w:sz w:val="22"/>
          <w:szCs w:val="22"/>
        </w:rPr>
        <w:t>Dodatne informacije:</w:t>
      </w:r>
    </w:p>
    <w:p w14:paraId="7AD5924C" w14:textId="77777777" w:rsidR="00621BF3" w:rsidRPr="00621BF3" w:rsidRDefault="00621BF3" w:rsidP="00621BF3">
      <w:pPr>
        <w:jc w:val="both"/>
        <w:rPr>
          <w:bCs/>
          <w:sz w:val="22"/>
          <w:szCs w:val="22"/>
        </w:rPr>
      </w:pPr>
      <w:r w:rsidRPr="00621BF3">
        <w:rPr>
          <w:bCs/>
          <w:sz w:val="22"/>
          <w:szCs w:val="22"/>
        </w:rPr>
        <w:t>Tjaša Urankar</w:t>
      </w:r>
      <w:r w:rsidRPr="00621BF3">
        <w:rPr>
          <w:bCs/>
          <w:sz w:val="22"/>
          <w:szCs w:val="22"/>
        </w:rPr>
        <w:sym w:font="Wingdings" w:char="F028"/>
      </w:r>
      <w:r w:rsidRPr="00621BF3">
        <w:rPr>
          <w:bCs/>
          <w:sz w:val="22"/>
          <w:szCs w:val="22"/>
        </w:rPr>
        <w:t xml:space="preserve">: 01/369 58 25, </w:t>
      </w:r>
      <w:r w:rsidRPr="00621BF3">
        <w:rPr>
          <w:bCs/>
          <w:sz w:val="22"/>
          <w:szCs w:val="22"/>
        </w:rPr>
        <w:sym w:font="Wingdings" w:char="F02B"/>
      </w:r>
      <w:r w:rsidRPr="00621BF3">
        <w:rPr>
          <w:bCs/>
          <w:sz w:val="22"/>
          <w:szCs w:val="22"/>
        </w:rPr>
        <w:t xml:space="preserve">: </w:t>
      </w:r>
      <w:hyperlink r:id="rId8" w:history="1">
        <w:r w:rsidRPr="00621BF3">
          <w:rPr>
            <w:rStyle w:val="Hiperpovezava"/>
            <w:bCs/>
            <w:sz w:val="22"/>
            <w:szCs w:val="22"/>
          </w:rPr>
          <w:t>tjasa.urankar@jakrs.si</w:t>
        </w:r>
      </w:hyperlink>
    </w:p>
    <w:p w14:paraId="26F04B26" w14:textId="77777777" w:rsidR="00621BF3" w:rsidRPr="00621BF3" w:rsidRDefault="00621BF3" w:rsidP="006F239E">
      <w:pPr>
        <w:rPr>
          <w:sz w:val="22"/>
          <w:szCs w:val="22"/>
        </w:rPr>
      </w:pPr>
    </w:p>
    <w:sectPr w:rsidR="00621BF3" w:rsidRPr="00621BF3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F8B2A" w14:textId="77777777" w:rsidR="00CC09EC" w:rsidRDefault="00CC09EC" w:rsidP="006F239E">
      <w:r>
        <w:separator/>
      </w:r>
    </w:p>
  </w:endnote>
  <w:endnote w:type="continuationSeparator" w:id="0">
    <w:p w14:paraId="38C7D5F4" w14:textId="77777777" w:rsidR="00CC09EC" w:rsidRDefault="00CC09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B4E41" w14:textId="77777777" w:rsidR="00CC09EC" w:rsidRDefault="00CC09EC" w:rsidP="006F239E">
      <w:r>
        <w:separator/>
      </w:r>
    </w:p>
  </w:footnote>
  <w:footnote w:type="continuationSeparator" w:id="0">
    <w:p w14:paraId="77FCAF44" w14:textId="77777777" w:rsidR="00CC09EC" w:rsidRDefault="00CC09EC" w:rsidP="006F239E">
      <w:r>
        <w:continuationSeparator/>
      </w:r>
    </w:p>
  </w:footnote>
  <w:footnote w:id="1">
    <w:p w14:paraId="36E6B678" w14:textId="77777777" w:rsidR="00621BF3" w:rsidRDefault="00621BF3" w:rsidP="00621BF3">
      <w:pPr>
        <w:pStyle w:val="Sprotnaopomba-besedilo"/>
      </w:pPr>
      <w:r>
        <w:rPr>
          <w:rStyle w:val="Sprotnaopomba-sklic"/>
        </w:rPr>
        <w:footnoteRef/>
      </w:r>
      <w:r>
        <w:t xml:space="preserve"> Upravičeni stroški projekta ne smejo biti nižji od upravičenih stroškov, navedenih v veljavni pogodbi.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362BBE" w:rsidRDefault="00362BB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77B8A"/>
    <w:multiLevelType w:val="hybridMultilevel"/>
    <w:tmpl w:val="7B7CB7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B6917"/>
    <w:rsid w:val="00362BBE"/>
    <w:rsid w:val="005C1797"/>
    <w:rsid w:val="00621BF3"/>
    <w:rsid w:val="006F239E"/>
    <w:rsid w:val="00791599"/>
    <w:rsid w:val="007E31C0"/>
    <w:rsid w:val="009153DD"/>
    <w:rsid w:val="00AD6359"/>
    <w:rsid w:val="00B916BD"/>
    <w:rsid w:val="00BB5757"/>
    <w:rsid w:val="00CC09EC"/>
    <w:rsid w:val="00EB5F0E"/>
    <w:rsid w:val="00F4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916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customStyle="1" w:styleId="BodyText3">
    <w:name w:val="Body Text 3"/>
    <w:basedOn w:val="Navaden"/>
    <w:rsid w:val="00B916BD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916BD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Sprotnaopomba-besedilo">
    <w:name w:val="footnote text"/>
    <w:basedOn w:val="Navaden"/>
    <w:link w:val="Sprotnaopomba-besediloZnak"/>
    <w:semiHidden/>
    <w:rsid w:val="00621BF3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621BF3"/>
    <w:rPr>
      <w:rFonts w:ascii="Times New Roman" w:eastAsia="Times New Roman" w:hAnsi="Times New Roman" w:cs="Times New Roman"/>
      <w:sz w:val="20"/>
      <w:szCs w:val="20"/>
      <w:lang w:val="sl-SI" w:eastAsia="ar-SA"/>
    </w:rPr>
  </w:style>
  <w:style w:type="character" w:styleId="Sprotnaopomba-sklic">
    <w:name w:val="footnote reference"/>
    <w:basedOn w:val="Privzetapisavaodstavka"/>
    <w:semiHidden/>
    <w:rsid w:val="00621BF3"/>
    <w:rPr>
      <w:vertAlign w:val="superscript"/>
    </w:rPr>
  </w:style>
  <w:style w:type="character" w:styleId="Hiperpovezava">
    <w:name w:val="Hyperlink"/>
    <w:basedOn w:val="Privzetapisavaodstavka"/>
    <w:rsid w:val="00621BF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21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916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customStyle="1" w:styleId="BodyText3">
    <w:name w:val="Body Text 3"/>
    <w:basedOn w:val="Navaden"/>
    <w:rsid w:val="00B916BD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ar-SA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916BD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Sprotnaopomba-besedilo">
    <w:name w:val="footnote text"/>
    <w:basedOn w:val="Navaden"/>
    <w:link w:val="Sprotnaopomba-besediloZnak"/>
    <w:semiHidden/>
    <w:rsid w:val="00621BF3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621BF3"/>
    <w:rPr>
      <w:rFonts w:ascii="Times New Roman" w:eastAsia="Times New Roman" w:hAnsi="Times New Roman" w:cs="Times New Roman"/>
      <w:sz w:val="20"/>
      <w:szCs w:val="20"/>
      <w:lang w:val="sl-SI" w:eastAsia="ar-SA"/>
    </w:rPr>
  </w:style>
  <w:style w:type="character" w:styleId="Sprotnaopomba-sklic">
    <w:name w:val="footnote reference"/>
    <w:basedOn w:val="Privzetapisavaodstavka"/>
    <w:semiHidden/>
    <w:rsid w:val="00621BF3"/>
    <w:rPr>
      <w:vertAlign w:val="superscript"/>
    </w:rPr>
  </w:style>
  <w:style w:type="character" w:styleId="Hiperpovezava">
    <w:name w:val="Hyperlink"/>
    <w:basedOn w:val="Privzetapisavaodstavka"/>
    <w:rsid w:val="00621BF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21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asa.urankar@jakr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Cizl</dc:creator>
  <cp:keywords/>
  <dc:description/>
  <cp:lastModifiedBy>Tjaša Urankar</cp:lastModifiedBy>
  <cp:revision>7</cp:revision>
  <dcterms:created xsi:type="dcterms:W3CDTF">2015-01-08T11:17:00Z</dcterms:created>
  <dcterms:modified xsi:type="dcterms:W3CDTF">2015-01-08T13:03:00Z</dcterms:modified>
</cp:coreProperties>
</file>